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70F29596" w:rsidR="00127AAA" w:rsidRPr="006E1990" w:rsidRDefault="0083576F" w:rsidP="00127AAA">
      <w:pPr>
        <w:rPr>
          <w:rFonts w:ascii="Arial" w:hAnsi="Arial" w:cs="Arial"/>
          <w:i/>
          <w:iCs/>
          <w:color w:val="5B5B5F"/>
          <w:sz w:val="28"/>
          <w:szCs w:val="28"/>
        </w:rPr>
      </w:pPr>
      <w:r>
        <w:rPr>
          <w:rFonts w:ascii="Arial" w:hAnsi="Arial" w:cs="Arial"/>
          <w:i/>
          <w:iCs/>
          <w:color w:val="5B5B5F"/>
          <w:sz w:val="28"/>
          <w:szCs w:val="28"/>
        </w:rPr>
        <w:t>9</w:t>
      </w:r>
      <w:r w:rsidR="000449F8">
        <w:rPr>
          <w:rFonts w:ascii="Arial" w:hAnsi="Arial" w:cs="Arial"/>
          <w:i/>
          <w:iCs/>
          <w:color w:val="5B5B5F"/>
          <w:sz w:val="28"/>
          <w:szCs w:val="28"/>
        </w:rPr>
        <w:t>00</w:t>
      </w:r>
      <w:r>
        <w:rPr>
          <w:rFonts w:ascii="Arial" w:hAnsi="Arial" w:cs="Arial"/>
          <w:i/>
          <w:iCs/>
          <w:color w:val="5B5B5F"/>
          <w:sz w:val="28"/>
          <w:szCs w:val="28"/>
        </w:rPr>
        <w:t>03</w:t>
      </w:r>
      <w:r w:rsidR="000449F8">
        <w:rPr>
          <w:rFonts w:ascii="Arial" w:hAnsi="Arial" w:cs="Arial"/>
          <w:i/>
          <w:iCs/>
          <w:color w:val="5B5B5F"/>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178041D7" w:rsidR="00127AAA" w:rsidRPr="000449F8" w:rsidRDefault="00127AAA" w:rsidP="0E03D98A">
      <w:pPr>
        <w:rPr>
          <w:rFonts w:ascii="Arial" w:hAnsi="Arial" w:cs="Arial"/>
          <w:color w:val="000000" w:themeColor="text1"/>
          <w:sz w:val="26"/>
          <w:szCs w:val="26"/>
        </w:rPr>
      </w:pPr>
      <w:r w:rsidRPr="000449F8">
        <w:rPr>
          <w:rFonts w:ascii="Arial" w:hAnsi="Arial" w:cs="Arial"/>
          <w:color w:val="000000" w:themeColor="text1"/>
          <w:sz w:val="26"/>
          <w:szCs w:val="26"/>
        </w:rPr>
        <w:t>(</w:t>
      </w:r>
      <w:r w:rsidR="000449F8" w:rsidRPr="000449F8">
        <w:rPr>
          <w:rFonts w:ascii="Arial" w:hAnsi="Arial" w:cs="Arial"/>
          <w:color w:val="000000" w:themeColor="text1"/>
          <w:sz w:val="26"/>
          <w:szCs w:val="26"/>
        </w:rPr>
        <w:t>160218</w:t>
      </w:r>
      <w:r w:rsidRPr="000449F8">
        <w:rPr>
          <w:rFonts w:ascii="Arial" w:hAnsi="Arial" w:cs="Arial"/>
          <w:color w:val="000000" w:themeColor="text1"/>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3D74D540" w:rsidR="007103E1" w:rsidRPr="000449F8" w:rsidRDefault="000449F8" w:rsidP="007103E1">
      <w:pPr>
        <w:jc w:val="both"/>
        <w:rPr>
          <w:rFonts w:ascii="Arial" w:hAnsi="Arial" w:cs="Arial"/>
          <w:color w:val="000000" w:themeColor="text1"/>
          <w:sz w:val="28"/>
          <w:szCs w:val="28"/>
        </w:rPr>
      </w:pPr>
      <w:r w:rsidRPr="000449F8">
        <w:rPr>
          <w:rFonts w:ascii="Arial" w:hAnsi="Arial" w:cs="Arial"/>
          <w:color w:val="000000" w:themeColor="text1"/>
          <w:sz w:val="28"/>
          <w:szCs w:val="28"/>
        </w:rPr>
        <w:t>R</w:t>
      </w:r>
      <w:r w:rsidR="007103E1" w:rsidRPr="000449F8">
        <w:rPr>
          <w:rFonts w:ascii="Arial" w:hAnsi="Arial" w:cs="Arial"/>
          <w:color w:val="000000" w:themeColor="text1"/>
          <w:sz w:val="28"/>
          <w:szCs w:val="28"/>
        </w:rPr>
        <w:t>egistro de preços</w:t>
      </w:r>
      <w:r w:rsidRPr="000449F8">
        <w:rPr>
          <w:rFonts w:ascii="Arial" w:hAnsi="Arial" w:cs="Arial"/>
          <w:color w:val="000000" w:themeColor="text1"/>
          <w:sz w:val="28"/>
          <w:szCs w:val="28"/>
        </w:rPr>
        <w:t xml:space="preserve"> para eventual </w:t>
      </w:r>
      <w:r w:rsidR="0083576F" w:rsidRPr="0083576F">
        <w:rPr>
          <w:rFonts w:ascii="Arial" w:hAnsi="Arial" w:cs="Arial"/>
          <w:color w:val="000000" w:themeColor="text1"/>
          <w:sz w:val="28"/>
          <w:szCs w:val="28"/>
        </w:rPr>
        <w:t>aquisição de material de expediente para atender as necessidades do CMBel e demais participantes que integram o GCALC da Guarnição de Belém</w:t>
      </w:r>
      <w:r w:rsidRPr="000449F8">
        <w:rPr>
          <w:rFonts w:ascii="Arial" w:hAnsi="Arial" w:cs="Arial"/>
          <w:color w:val="000000" w:themeColor="text1"/>
          <w:sz w:val="28"/>
          <w:szCs w:val="28"/>
        </w:rPr>
        <w:t>.</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6D27E728" w:rsidR="00620B7F" w:rsidRPr="00C76767" w:rsidRDefault="00C76767" w:rsidP="00127AAA">
      <w:pPr>
        <w:rPr>
          <w:rFonts w:ascii="Arial" w:hAnsi="Arial" w:cs="Arial"/>
          <w:b/>
          <w:bCs/>
          <w:color w:val="5B5B5F"/>
          <w:sz w:val="28"/>
          <w:szCs w:val="28"/>
        </w:rPr>
      </w:pPr>
      <w:r w:rsidRPr="00C76767">
        <w:rPr>
          <w:rFonts w:ascii="Arial" w:hAnsi="Arial" w:cs="Arial"/>
          <w:b/>
          <w:sz w:val="28"/>
          <w:szCs w:val="28"/>
        </w:rPr>
        <w:t xml:space="preserve">R$ </w:t>
      </w:r>
      <w:r w:rsidR="00D84F8A" w:rsidRPr="00D84F8A">
        <w:rPr>
          <w:rFonts w:ascii="Arial" w:hAnsi="Arial" w:cs="Arial"/>
          <w:b/>
          <w:sz w:val="28"/>
          <w:szCs w:val="28"/>
        </w:rPr>
        <w:t>3.1</w:t>
      </w:r>
      <w:r w:rsidR="00903993">
        <w:rPr>
          <w:rFonts w:ascii="Arial" w:hAnsi="Arial" w:cs="Arial"/>
          <w:b/>
          <w:sz w:val="28"/>
          <w:szCs w:val="28"/>
        </w:rPr>
        <w:t>61</w:t>
      </w:r>
      <w:r w:rsidR="00D84F8A" w:rsidRPr="00D84F8A">
        <w:rPr>
          <w:rFonts w:ascii="Arial" w:hAnsi="Arial" w:cs="Arial"/>
          <w:b/>
          <w:sz w:val="28"/>
          <w:szCs w:val="28"/>
        </w:rPr>
        <w:t>.</w:t>
      </w:r>
      <w:r w:rsidR="00903993">
        <w:rPr>
          <w:rFonts w:ascii="Arial" w:hAnsi="Arial" w:cs="Arial"/>
          <w:b/>
          <w:sz w:val="28"/>
          <w:szCs w:val="28"/>
        </w:rPr>
        <w:t>415</w:t>
      </w:r>
      <w:r w:rsidR="00D84F8A" w:rsidRPr="00D84F8A">
        <w:rPr>
          <w:rFonts w:ascii="Arial" w:hAnsi="Arial" w:cs="Arial"/>
          <w:b/>
          <w:sz w:val="28"/>
          <w:szCs w:val="28"/>
        </w:rPr>
        <w:t>,</w:t>
      </w:r>
      <w:r w:rsidR="00903993">
        <w:rPr>
          <w:rFonts w:ascii="Arial" w:hAnsi="Arial" w:cs="Arial"/>
          <w:b/>
          <w:sz w:val="28"/>
          <w:szCs w:val="28"/>
        </w:rPr>
        <w:t>4</w:t>
      </w:r>
      <w:r w:rsidR="00D84F8A" w:rsidRPr="00D84F8A">
        <w:rPr>
          <w:rFonts w:ascii="Arial" w:hAnsi="Arial" w:cs="Arial"/>
          <w:b/>
          <w:sz w:val="28"/>
          <w:szCs w:val="28"/>
        </w:rPr>
        <w:t>7</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15B7464" w:rsidR="00127AAA" w:rsidRPr="000449F8" w:rsidRDefault="006927AE" w:rsidP="00127AAA">
      <w:pPr>
        <w:rPr>
          <w:rFonts w:ascii="Arial" w:hAnsi="Arial" w:cs="Arial"/>
          <w:b/>
          <w:bCs/>
          <w:color w:val="000000" w:themeColor="text1"/>
          <w:sz w:val="28"/>
          <w:szCs w:val="28"/>
        </w:rPr>
      </w:pPr>
      <w:r w:rsidRPr="000449F8">
        <w:rPr>
          <w:rFonts w:ascii="Arial" w:hAnsi="Arial" w:cs="Arial"/>
          <w:color w:val="000000" w:themeColor="text1"/>
          <w:sz w:val="28"/>
          <w:szCs w:val="28"/>
        </w:rPr>
        <w:t>Dia</w:t>
      </w:r>
      <w:r w:rsidR="00127AAA" w:rsidRPr="000449F8">
        <w:rPr>
          <w:rFonts w:ascii="Arial" w:hAnsi="Arial" w:cs="Arial"/>
          <w:color w:val="000000" w:themeColor="text1"/>
          <w:sz w:val="28"/>
          <w:szCs w:val="28"/>
        </w:rPr>
        <w:t xml:space="preserve"> </w:t>
      </w:r>
      <w:r w:rsidR="00455134">
        <w:rPr>
          <w:rFonts w:ascii="Arial" w:hAnsi="Arial" w:cs="Arial"/>
          <w:b/>
          <w:bCs/>
          <w:color w:val="000000" w:themeColor="text1"/>
          <w:sz w:val="28"/>
          <w:szCs w:val="28"/>
        </w:rPr>
        <w:t>0</w:t>
      </w:r>
      <w:r w:rsidR="00903993">
        <w:rPr>
          <w:rFonts w:ascii="Arial" w:hAnsi="Arial" w:cs="Arial"/>
          <w:b/>
          <w:bCs/>
          <w:color w:val="000000" w:themeColor="text1"/>
          <w:sz w:val="28"/>
          <w:szCs w:val="28"/>
        </w:rPr>
        <w:t>8</w:t>
      </w:r>
      <w:r w:rsidR="00127AAA" w:rsidRPr="000449F8">
        <w:rPr>
          <w:rFonts w:ascii="Arial" w:hAnsi="Arial" w:cs="Arial"/>
          <w:b/>
          <w:bCs/>
          <w:color w:val="000000" w:themeColor="text1"/>
          <w:sz w:val="28"/>
          <w:szCs w:val="28"/>
        </w:rPr>
        <w:t>/</w:t>
      </w:r>
      <w:r w:rsidR="00455134">
        <w:rPr>
          <w:rFonts w:ascii="Arial" w:hAnsi="Arial" w:cs="Arial"/>
          <w:b/>
          <w:bCs/>
          <w:color w:val="000000" w:themeColor="text1"/>
          <w:sz w:val="28"/>
          <w:szCs w:val="28"/>
        </w:rPr>
        <w:t>0</w:t>
      </w:r>
      <w:r w:rsidR="0037151A">
        <w:rPr>
          <w:rFonts w:ascii="Arial" w:hAnsi="Arial" w:cs="Arial"/>
          <w:b/>
          <w:bCs/>
          <w:color w:val="000000" w:themeColor="text1"/>
          <w:sz w:val="28"/>
          <w:szCs w:val="28"/>
        </w:rPr>
        <w:t>8</w:t>
      </w:r>
      <w:r w:rsidR="00127AAA" w:rsidRPr="000449F8">
        <w:rPr>
          <w:rFonts w:ascii="Arial" w:hAnsi="Arial" w:cs="Arial"/>
          <w:b/>
          <w:bCs/>
          <w:color w:val="000000" w:themeColor="text1"/>
          <w:sz w:val="28"/>
          <w:szCs w:val="28"/>
        </w:rPr>
        <w:t>/</w:t>
      </w:r>
      <w:r w:rsidR="000449F8" w:rsidRPr="000449F8">
        <w:rPr>
          <w:rFonts w:ascii="Arial" w:hAnsi="Arial" w:cs="Arial"/>
          <w:b/>
          <w:bCs/>
          <w:color w:val="000000" w:themeColor="text1"/>
          <w:sz w:val="28"/>
          <w:szCs w:val="28"/>
        </w:rPr>
        <w:t>2024</w:t>
      </w:r>
      <w:r w:rsidR="00127AAA" w:rsidRPr="000449F8">
        <w:rPr>
          <w:rFonts w:ascii="Arial" w:hAnsi="Arial" w:cs="Arial"/>
          <w:b/>
          <w:bCs/>
          <w:color w:val="000000" w:themeColor="text1"/>
          <w:sz w:val="28"/>
          <w:szCs w:val="28"/>
        </w:rPr>
        <w:t xml:space="preserve"> </w:t>
      </w:r>
      <w:r w:rsidR="00127AAA" w:rsidRPr="000449F8">
        <w:rPr>
          <w:rFonts w:ascii="Arial" w:hAnsi="Arial" w:cs="Arial"/>
          <w:color w:val="000000" w:themeColor="text1"/>
          <w:sz w:val="28"/>
          <w:szCs w:val="28"/>
        </w:rPr>
        <w:t xml:space="preserve">às </w:t>
      </w:r>
      <w:r w:rsidR="000449F8" w:rsidRPr="000449F8">
        <w:rPr>
          <w:rFonts w:ascii="Arial" w:hAnsi="Arial" w:cs="Arial"/>
          <w:b/>
          <w:bCs/>
          <w:color w:val="000000" w:themeColor="text1"/>
          <w:sz w:val="28"/>
          <w:szCs w:val="28"/>
        </w:rPr>
        <w:t>09h</w:t>
      </w:r>
      <w:r w:rsidR="0083414A" w:rsidRPr="000449F8">
        <w:rPr>
          <w:rFonts w:ascii="Arial" w:hAnsi="Arial" w:cs="Arial"/>
          <w:b/>
          <w:bCs/>
          <w:color w:val="000000" w:themeColor="text1"/>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096F902D" w:rsidR="0083414A" w:rsidRPr="000449F8" w:rsidRDefault="000449F8" w:rsidP="009B65D5">
      <w:pPr>
        <w:jc w:val="both"/>
        <w:rPr>
          <w:rFonts w:ascii="Arial" w:hAnsi="Arial" w:cs="Arial"/>
          <w:color w:val="000000" w:themeColor="text1"/>
          <w:sz w:val="28"/>
          <w:szCs w:val="28"/>
        </w:rPr>
      </w:pPr>
      <w:r w:rsidRPr="000449F8">
        <w:rPr>
          <w:rFonts w:ascii="Arial" w:hAnsi="Arial" w:cs="Arial"/>
          <w:color w:val="000000" w:themeColor="text1"/>
          <w:sz w:val="28"/>
          <w:szCs w:val="28"/>
        </w:rPr>
        <w:t xml:space="preserve">Menor preço </w:t>
      </w:r>
      <w:r w:rsidR="0083414A" w:rsidRPr="000449F8">
        <w:rPr>
          <w:rFonts w:ascii="Arial" w:hAnsi="Arial" w:cs="Arial"/>
          <w:color w:val="000000" w:themeColor="text1"/>
          <w:sz w:val="28"/>
          <w:szCs w:val="28"/>
        </w:rPr>
        <w:t>por 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0CFE29E4" w:rsidR="0083414A" w:rsidRPr="000449F8" w:rsidRDefault="000449F8" w:rsidP="009B65D5">
      <w:pPr>
        <w:jc w:val="both"/>
        <w:rPr>
          <w:rFonts w:ascii="Arial" w:hAnsi="Arial" w:cs="Arial"/>
          <w:color w:val="000000" w:themeColor="text1"/>
          <w:sz w:val="28"/>
          <w:szCs w:val="28"/>
        </w:rPr>
      </w:pPr>
      <w:r w:rsidRPr="000449F8">
        <w:rPr>
          <w:rFonts w:ascii="Arial" w:hAnsi="Arial" w:cs="Arial"/>
          <w:color w:val="000000" w:themeColor="text1"/>
          <w:sz w:val="28"/>
          <w:szCs w:val="28"/>
        </w:rPr>
        <w:t>Aberto</w:t>
      </w:r>
      <w:r w:rsidR="0083414A" w:rsidRPr="000449F8">
        <w:rPr>
          <w:rFonts w:ascii="Arial" w:hAnsi="Arial" w:cs="Arial"/>
          <w:color w:val="000000" w:themeColor="text1"/>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13DAAE10" w:rsidR="00127AAA" w:rsidRPr="000449F8" w:rsidRDefault="00127AAA" w:rsidP="00127AAA">
      <w:pPr>
        <w:rPr>
          <w:rFonts w:ascii="Arial" w:hAnsi="Arial" w:cs="Arial"/>
          <w:b/>
          <w:bCs/>
          <w:color w:val="000000" w:themeColor="text1"/>
          <w:sz w:val="26"/>
          <w:szCs w:val="26"/>
        </w:rPr>
      </w:pPr>
      <w:r w:rsidRPr="000449F8">
        <w:rPr>
          <w:rFonts w:ascii="Arial" w:hAnsi="Arial" w:cs="Arial"/>
          <w:b/>
          <w:bCs/>
          <w:color w:val="000000" w:themeColor="text1"/>
          <w:sz w:val="26"/>
          <w:szCs w:val="2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Pr="005563D0"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5563D0">
              <w:rPr>
                <w:rStyle w:val="Hyperlink"/>
                <w:noProof/>
                <w:lang w:eastAsia="en-US"/>
              </w:rPr>
              <w:t>1.</w:t>
            </w:r>
            <w:r w:rsidR="00D639DA" w:rsidRPr="005563D0">
              <w:rPr>
                <w:rFonts w:asciiTheme="minorHAnsi" w:eastAsiaTheme="minorEastAsia" w:hAnsiTheme="minorHAnsi" w:cstheme="minorBidi"/>
                <w:noProof/>
                <w:sz w:val="22"/>
                <w:szCs w:val="22"/>
              </w:rPr>
              <w:tab/>
            </w:r>
            <w:r w:rsidR="00D639DA" w:rsidRPr="005563D0">
              <w:rPr>
                <w:rStyle w:val="Hyperlink"/>
                <w:noProof/>
                <w:lang w:eastAsia="en-US"/>
              </w:rPr>
              <w:t>DO OBJETO</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_Toc135469223 \h </w:instrText>
            </w:r>
            <w:r w:rsidR="00D639DA" w:rsidRPr="005563D0">
              <w:rPr>
                <w:noProof/>
                <w:webHidden/>
              </w:rPr>
            </w:r>
            <w:r w:rsidR="00D639DA" w:rsidRPr="005563D0">
              <w:rPr>
                <w:noProof/>
                <w:webHidden/>
              </w:rPr>
              <w:fldChar w:fldCharType="separate"/>
            </w:r>
            <w:r w:rsidR="00B347FD">
              <w:rPr>
                <w:noProof/>
                <w:webHidden/>
              </w:rPr>
              <w:t>3</w:t>
            </w:r>
            <w:r w:rsidR="00D639DA" w:rsidRPr="005563D0">
              <w:rPr>
                <w:noProof/>
                <w:webHidden/>
              </w:rPr>
              <w:fldChar w:fldCharType="end"/>
            </w:r>
          </w:hyperlink>
        </w:p>
        <w:p w14:paraId="5CF06C16" w14:textId="4127EB62" w:rsidR="00D639DA" w:rsidRPr="005563D0" w:rsidRDefault="00CE6700">
          <w:pPr>
            <w:pStyle w:val="Sumrio1"/>
            <w:rPr>
              <w:rFonts w:asciiTheme="minorHAnsi" w:eastAsiaTheme="minorEastAsia" w:hAnsiTheme="minorHAnsi" w:cstheme="minorBidi"/>
              <w:noProof/>
              <w:sz w:val="22"/>
              <w:szCs w:val="22"/>
            </w:rPr>
          </w:pPr>
          <w:hyperlink w:anchor="_Toc135469224" w:history="1">
            <w:r w:rsidR="00D639DA" w:rsidRPr="005563D0">
              <w:rPr>
                <w:rStyle w:val="Hyperlink"/>
                <w:noProof/>
              </w:rPr>
              <w:t>2.</w:t>
            </w:r>
            <w:r w:rsidR="00D639DA" w:rsidRPr="005563D0">
              <w:rPr>
                <w:rFonts w:asciiTheme="minorHAnsi" w:eastAsiaTheme="minorEastAsia" w:hAnsiTheme="minorHAnsi" w:cstheme="minorBidi"/>
                <w:noProof/>
                <w:sz w:val="22"/>
                <w:szCs w:val="22"/>
              </w:rPr>
              <w:tab/>
            </w:r>
            <w:r w:rsidR="00D639DA" w:rsidRPr="005563D0">
              <w:rPr>
                <w:rStyle w:val="Hyperlink"/>
                <w:noProof/>
              </w:rPr>
              <w:t xml:space="preserve">DO REGISTRO DE PREÇOS </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_Toc135469224 \h </w:instrText>
            </w:r>
            <w:r w:rsidR="00D639DA" w:rsidRPr="005563D0">
              <w:rPr>
                <w:noProof/>
                <w:webHidden/>
              </w:rPr>
            </w:r>
            <w:r w:rsidR="00D639DA" w:rsidRPr="005563D0">
              <w:rPr>
                <w:noProof/>
                <w:webHidden/>
              </w:rPr>
              <w:fldChar w:fldCharType="separate"/>
            </w:r>
            <w:r w:rsidR="00B347FD">
              <w:rPr>
                <w:noProof/>
                <w:webHidden/>
              </w:rPr>
              <w:t>3</w:t>
            </w:r>
            <w:r w:rsidR="00D639DA" w:rsidRPr="005563D0">
              <w:rPr>
                <w:noProof/>
                <w:webHidden/>
              </w:rPr>
              <w:fldChar w:fldCharType="end"/>
            </w:r>
          </w:hyperlink>
        </w:p>
        <w:p w14:paraId="0E6F78D6" w14:textId="63D03554" w:rsidR="00D639DA" w:rsidRPr="005563D0" w:rsidRDefault="00CE6700">
          <w:pPr>
            <w:pStyle w:val="Sumrio1"/>
            <w:rPr>
              <w:rFonts w:asciiTheme="minorHAnsi" w:eastAsiaTheme="minorEastAsia" w:hAnsiTheme="minorHAnsi" w:cstheme="minorBidi"/>
              <w:noProof/>
              <w:sz w:val="22"/>
              <w:szCs w:val="22"/>
            </w:rPr>
          </w:pPr>
          <w:hyperlink w:anchor="_Toc135469225" w:history="1">
            <w:r w:rsidR="00D639DA" w:rsidRPr="005563D0">
              <w:rPr>
                <w:rStyle w:val="Hyperlink"/>
                <w:noProof/>
              </w:rPr>
              <w:t>3.</w:t>
            </w:r>
            <w:r w:rsidR="00D639DA" w:rsidRPr="005563D0">
              <w:rPr>
                <w:rFonts w:asciiTheme="minorHAnsi" w:eastAsiaTheme="minorEastAsia" w:hAnsiTheme="minorHAnsi" w:cstheme="minorBidi"/>
                <w:noProof/>
                <w:sz w:val="22"/>
                <w:szCs w:val="22"/>
              </w:rPr>
              <w:tab/>
            </w:r>
            <w:r w:rsidR="00D639DA" w:rsidRPr="005563D0">
              <w:rPr>
                <w:rStyle w:val="Hyperlink"/>
                <w:noProof/>
              </w:rPr>
              <w:t>DA PARTICIPAÇÃO NA LICITAÇÃO</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_Toc135469225 \h </w:instrText>
            </w:r>
            <w:r w:rsidR="00D639DA" w:rsidRPr="005563D0">
              <w:rPr>
                <w:noProof/>
                <w:webHidden/>
              </w:rPr>
            </w:r>
            <w:r w:rsidR="00D639DA" w:rsidRPr="005563D0">
              <w:rPr>
                <w:noProof/>
                <w:webHidden/>
              </w:rPr>
              <w:fldChar w:fldCharType="separate"/>
            </w:r>
            <w:r w:rsidR="00B347FD">
              <w:rPr>
                <w:noProof/>
                <w:webHidden/>
              </w:rPr>
              <w:t>3</w:t>
            </w:r>
            <w:r w:rsidR="00D639DA" w:rsidRPr="005563D0">
              <w:rPr>
                <w:noProof/>
                <w:webHidden/>
              </w:rPr>
              <w:fldChar w:fldCharType="end"/>
            </w:r>
          </w:hyperlink>
        </w:p>
        <w:p w14:paraId="657B7259" w14:textId="7628EC54" w:rsidR="00D639DA" w:rsidRPr="005563D0" w:rsidRDefault="00CE6700">
          <w:pPr>
            <w:pStyle w:val="Sumrio1"/>
            <w:rPr>
              <w:rFonts w:asciiTheme="minorHAnsi" w:eastAsiaTheme="minorEastAsia" w:hAnsiTheme="minorHAnsi" w:cstheme="minorBidi"/>
              <w:noProof/>
              <w:sz w:val="22"/>
              <w:szCs w:val="22"/>
            </w:rPr>
          </w:pPr>
          <w:hyperlink w:anchor="_Toc135469226" w:history="1">
            <w:r w:rsidR="00D639DA" w:rsidRPr="005563D0">
              <w:rPr>
                <w:rStyle w:val="Hyperlink"/>
                <w:noProof/>
              </w:rPr>
              <w:t>4.</w:t>
            </w:r>
            <w:r w:rsidR="00D639DA" w:rsidRPr="005563D0">
              <w:rPr>
                <w:rFonts w:asciiTheme="minorHAnsi" w:eastAsiaTheme="minorEastAsia" w:hAnsiTheme="minorHAnsi" w:cstheme="minorBidi"/>
                <w:noProof/>
                <w:sz w:val="22"/>
                <w:szCs w:val="22"/>
              </w:rPr>
              <w:tab/>
            </w:r>
            <w:r w:rsidR="00D639DA" w:rsidRPr="005563D0">
              <w:rPr>
                <w:rStyle w:val="Hyperlink"/>
                <w:noProof/>
              </w:rPr>
              <w:t>DA APRESENTAÇÃO DA PROPOSTA E DOS DOCUMENTOS DE HABILITAÇÃO</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_Toc135469226 \h </w:instrText>
            </w:r>
            <w:r w:rsidR="00D639DA" w:rsidRPr="005563D0">
              <w:rPr>
                <w:noProof/>
                <w:webHidden/>
              </w:rPr>
            </w:r>
            <w:r w:rsidR="00D639DA" w:rsidRPr="005563D0">
              <w:rPr>
                <w:noProof/>
                <w:webHidden/>
              </w:rPr>
              <w:fldChar w:fldCharType="separate"/>
            </w:r>
            <w:r w:rsidR="00B347FD">
              <w:rPr>
                <w:noProof/>
                <w:webHidden/>
              </w:rPr>
              <w:t>5</w:t>
            </w:r>
            <w:r w:rsidR="00D639DA" w:rsidRPr="005563D0">
              <w:rPr>
                <w:noProof/>
                <w:webHidden/>
              </w:rPr>
              <w:fldChar w:fldCharType="end"/>
            </w:r>
          </w:hyperlink>
        </w:p>
        <w:p w14:paraId="4BDE9A8C" w14:textId="46E3E8AA" w:rsidR="00D639DA" w:rsidRPr="005563D0" w:rsidRDefault="00CE6700">
          <w:pPr>
            <w:pStyle w:val="Sumrio1"/>
            <w:rPr>
              <w:rFonts w:asciiTheme="minorHAnsi" w:eastAsiaTheme="minorEastAsia" w:hAnsiTheme="minorHAnsi" w:cstheme="minorBidi"/>
              <w:noProof/>
              <w:sz w:val="22"/>
              <w:szCs w:val="22"/>
            </w:rPr>
          </w:pPr>
          <w:hyperlink w:anchor="_Toc135469227" w:history="1">
            <w:r w:rsidR="00D639DA" w:rsidRPr="005563D0">
              <w:rPr>
                <w:rStyle w:val="Hyperlink"/>
                <w:noProof/>
              </w:rPr>
              <w:t>5.</w:t>
            </w:r>
            <w:r w:rsidR="00D639DA" w:rsidRPr="005563D0">
              <w:rPr>
                <w:rFonts w:asciiTheme="minorHAnsi" w:eastAsiaTheme="minorEastAsia" w:hAnsiTheme="minorHAnsi" w:cstheme="minorBidi"/>
                <w:noProof/>
                <w:sz w:val="22"/>
                <w:szCs w:val="22"/>
              </w:rPr>
              <w:tab/>
            </w:r>
            <w:r w:rsidR="00D639DA" w:rsidRPr="005563D0">
              <w:rPr>
                <w:rStyle w:val="Hyperlink"/>
                <w:noProof/>
              </w:rPr>
              <w:t>DO PREENCHIMENTO DA PROPOSTA</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_Toc135469227 \h </w:instrText>
            </w:r>
            <w:r w:rsidR="00D639DA" w:rsidRPr="005563D0">
              <w:rPr>
                <w:noProof/>
                <w:webHidden/>
              </w:rPr>
            </w:r>
            <w:r w:rsidR="00D639DA" w:rsidRPr="005563D0">
              <w:rPr>
                <w:noProof/>
                <w:webHidden/>
              </w:rPr>
              <w:fldChar w:fldCharType="separate"/>
            </w:r>
            <w:r w:rsidR="00B347FD">
              <w:rPr>
                <w:noProof/>
                <w:webHidden/>
              </w:rPr>
              <w:t>7</w:t>
            </w:r>
            <w:r w:rsidR="00D639DA" w:rsidRPr="005563D0">
              <w:rPr>
                <w:noProof/>
                <w:webHidden/>
              </w:rPr>
              <w:fldChar w:fldCharType="end"/>
            </w:r>
          </w:hyperlink>
        </w:p>
        <w:p w14:paraId="35DBBB03" w14:textId="12E49953" w:rsidR="00D639DA" w:rsidRPr="005563D0" w:rsidRDefault="00CE6700">
          <w:pPr>
            <w:pStyle w:val="Sumrio1"/>
            <w:rPr>
              <w:rFonts w:asciiTheme="minorHAnsi" w:eastAsiaTheme="minorEastAsia" w:hAnsiTheme="minorHAnsi" w:cstheme="minorBidi"/>
              <w:noProof/>
              <w:sz w:val="22"/>
              <w:szCs w:val="22"/>
            </w:rPr>
          </w:pPr>
          <w:hyperlink w:anchor="_Toc135469228" w:history="1">
            <w:r w:rsidR="00D639DA" w:rsidRPr="005563D0">
              <w:rPr>
                <w:rStyle w:val="Hyperlink"/>
                <w:noProof/>
              </w:rPr>
              <w:t>6.</w:t>
            </w:r>
            <w:r w:rsidR="00D639DA" w:rsidRPr="005563D0">
              <w:rPr>
                <w:rFonts w:asciiTheme="minorHAnsi" w:eastAsiaTheme="minorEastAsia" w:hAnsiTheme="minorHAnsi" w:cstheme="minorBidi"/>
                <w:noProof/>
                <w:sz w:val="22"/>
                <w:szCs w:val="22"/>
              </w:rPr>
              <w:tab/>
            </w:r>
            <w:r w:rsidR="00D639DA" w:rsidRPr="005563D0">
              <w:rPr>
                <w:rStyle w:val="Hyperlink"/>
                <w:noProof/>
              </w:rPr>
              <w:t>DA ABERTURA DA SESSÃO, CLASSIFICAÇÃO DAS PROPOSTAS E FORMULAÇÃO DE LANCES</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_Toc135469228 \h </w:instrText>
            </w:r>
            <w:r w:rsidR="00D639DA" w:rsidRPr="005563D0">
              <w:rPr>
                <w:noProof/>
                <w:webHidden/>
              </w:rPr>
            </w:r>
            <w:r w:rsidR="00D639DA" w:rsidRPr="005563D0">
              <w:rPr>
                <w:noProof/>
                <w:webHidden/>
              </w:rPr>
              <w:fldChar w:fldCharType="separate"/>
            </w:r>
            <w:r w:rsidR="00B347FD">
              <w:rPr>
                <w:noProof/>
                <w:webHidden/>
              </w:rPr>
              <w:t>8</w:t>
            </w:r>
            <w:r w:rsidR="00D639DA" w:rsidRPr="005563D0">
              <w:rPr>
                <w:noProof/>
                <w:webHidden/>
              </w:rPr>
              <w:fldChar w:fldCharType="end"/>
            </w:r>
          </w:hyperlink>
        </w:p>
        <w:p w14:paraId="49A226E0" w14:textId="2D8668B7" w:rsidR="00D639DA" w:rsidRPr="005563D0" w:rsidRDefault="00CE6700">
          <w:pPr>
            <w:pStyle w:val="Sumrio1"/>
            <w:rPr>
              <w:rFonts w:asciiTheme="minorHAnsi" w:eastAsiaTheme="minorEastAsia" w:hAnsiTheme="minorHAnsi" w:cstheme="minorBidi"/>
              <w:noProof/>
              <w:sz w:val="22"/>
              <w:szCs w:val="22"/>
            </w:rPr>
          </w:pPr>
          <w:hyperlink w:anchor="_Toc135469229" w:history="1">
            <w:r w:rsidR="00D639DA" w:rsidRPr="005563D0">
              <w:rPr>
                <w:rStyle w:val="Hyperlink"/>
                <w:noProof/>
              </w:rPr>
              <w:t>7.</w:t>
            </w:r>
            <w:r w:rsidR="00D639DA" w:rsidRPr="005563D0">
              <w:rPr>
                <w:rFonts w:asciiTheme="minorHAnsi" w:eastAsiaTheme="minorEastAsia" w:hAnsiTheme="minorHAnsi" w:cstheme="minorBidi"/>
                <w:noProof/>
                <w:sz w:val="22"/>
                <w:szCs w:val="22"/>
              </w:rPr>
              <w:tab/>
            </w:r>
            <w:r w:rsidR="00D639DA" w:rsidRPr="005563D0">
              <w:rPr>
                <w:rStyle w:val="Hyperlink"/>
                <w:noProof/>
              </w:rPr>
              <w:t>DA FASE DE JULGAMENTO</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_Toc135469229 \h </w:instrText>
            </w:r>
            <w:r w:rsidR="00D639DA" w:rsidRPr="005563D0">
              <w:rPr>
                <w:noProof/>
                <w:webHidden/>
              </w:rPr>
            </w:r>
            <w:r w:rsidR="00D639DA" w:rsidRPr="005563D0">
              <w:rPr>
                <w:noProof/>
                <w:webHidden/>
              </w:rPr>
              <w:fldChar w:fldCharType="separate"/>
            </w:r>
            <w:r w:rsidR="00B347FD">
              <w:rPr>
                <w:noProof/>
                <w:webHidden/>
              </w:rPr>
              <w:t>11</w:t>
            </w:r>
            <w:r w:rsidR="00D639DA" w:rsidRPr="005563D0">
              <w:rPr>
                <w:noProof/>
                <w:webHidden/>
              </w:rPr>
              <w:fldChar w:fldCharType="end"/>
            </w:r>
          </w:hyperlink>
        </w:p>
        <w:p w14:paraId="6CBA2F79" w14:textId="34A0A07D" w:rsidR="00D639DA" w:rsidRPr="005563D0" w:rsidRDefault="00CE6700">
          <w:pPr>
            <w:pStyle w:val="Sumrio1"/>
            <w:rPr>
              <w:rFonts w:asciiTheme="minorHAnsi" w:eastAsiaTheme="minorEastAsia" w:hAnsiTheme="minorHAnsi" w:cstheme="minorBidi"/>
              <w:noProof/>
              <w:sz w:val="22"/>
              <w:szCs w:val="22"/>
            </w:rPr>
          </w:pPr>
          <w:hyperlink w:anchor="_Toc135469230" w:history="1">
            <w:r w:rsidR="00D639DA" w:rsidRPr="005563D0">
              <w:rPr>
                <w:rStyle w:val="Hyperlink"/>
                <w:noProof/>
              </w:rPr>
              <w:t>8.</w:t>
            </w:r>
            <w:r w:rsidR="00D639DA" w:rsidRPr="005563D0">
              <w:rPr>
                <w:rFonts w:asciiTheme="minorHAnsi" w:eastAsiaTheme="minorEastAsia" w:hAnsiTheme="minorHAnsi" w:cstheme="minorBidi"/>
                <w:noProof/>
                <w:sz w:val="22"/>
                <w:szCs w:val="22"/>
              </w:rPr>
              <w:tab/>
            </w:r>
            <w:r w:rsidR="00D639DA" w:rsidRPr="005563D0">
              <w:rPr>
                <w:rStyle w:val="Hyperlink"/>
                <w:noProof/>
              </w:rPr>
              <w:t>DA FASE DE HABILITAÇÃO</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_Toc135469230 \h </w:instrText>
            </w:r>
            <w:r w:rsidR="00D639DA" w:rsidRPr="005563D0">
              <w:rPr>
                <w:noProof/>
                <w:webHidden/>
              </w:rPr>
            </w:r>
            <w:r w:rsidR="00D639DA" w:rsidRPr="005563D0">
              <w:rPr>
                <w:noProof/>
                <w:webHidden/>
              </w:rPr>
              <w:fldChar w:fldCharType="separate"/>
            </w:r>
            <w:r w:rsidR="00B347FD">
              <w:rPr>
                <w:noProof/>
                <w:webHidden/>
              </w:rPr>
              <w:t>13</w:t>
            </w:r>
            <w:r w:rsidR="00D639DA" w:rsidRPr="005563D0">
              <w:rPr>
                <w:noProof/>
                <w:webHidden/>
              </w:rPr>
              <w:fldChar w:fldCharType="end"/>
            </w:r>
          </w:hyperlink>
        </w:p>
        <w:p w14:paraId="3DBC1577" w14:textId="6C7665AB" w:rsidR="00D639DA" w:rsidRPr="005563D0" w:rsidRDefault="00CE6700">
          <w:pPr>
            <w:pStyle w:val="Sumrio1"/>
            <w:rPr>
              <w:rFonts w:asciiTheme="minorHAnsi" w:eastAsiaTheme="minorEastAsia" w:hAnsiTheme="minorHAnsi" w:cstheme="minorBidi"/>
              <w:noProof/>
              <w:sz w:val="22"/>
              <w:szCs w:val="22"/>
            </w:rPr>
          </w:pPr>
          <w:hyperlink w:anchor="_Toc135469231" w:history="1">
            <w:r w:rsidR="00D639DA" w:rsidRPr="005563D0">
              <w:rPr>
                <w:rStyle w:val="Hyperlink"/>
                <w:noProof/>
              </w:rPr>
              <w:t>9.</w:t>
            </w:r>
            <w:r w:rsidR="00D639DA" w:rsidRPr="005563D0">
              <w:rPr>
                <w:rFonts w:asciiTheme="minorHAnsi" w:eastAsiaTheme="minorEastAsia" w:hAnsiTheme="minorHAnsi" w:cstheme="minorBidi"/>
                <w:noProof/>
                <w:sz w:val="22"/>
                <w:szCs w:val="22"/>
              </w:rPr>
              <w:tab/>
            </w:r>
            <w:r w:rsidR="00D639DA" w:rsidRPr="005563D0">
              <w:rPr>
                <w:rStyle w:val="Hyperlink"/>
                <w:noProof/>
              </w:rPr>
              <w:t>DA ATA DE REGISTRO DE PREÇOS</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_Toc135469231 \h </w:instrText>
            </w:r>
            <w:r w:rsidR="00D639DA" w:rsidRPr="005563D0">
              <w:rPr>
                <w:noProof/>
                <w:webHidden/>
              </w:rPr>
            </w:r>
            <w:r w:rsidR="00D639DA" w:rsidRPr="005563D0">
              <w:rPr>
                <w:noProof/>
                <w:webHidden/>
              </w:rPr>
              <w:fldChar w:fldCharType="separate"/>
            </w:r>
            <w:r w:rsidR="00B347FD">
              <w:rPr>
                <w:noProof/>
                <w:webHidden/>
              </w:rPr>
              <w:t>15</w:t>
            </w:r>
            <w:r w:rsidR="00D639DA" w:rsidRPr="005563D0">
              <w:rPr>
                <w:noProof/>
                <w:webHidden/>
              </w:rPr>
              <w:fldChar w:fldCharType="end"/>
            </w:r>
          </w:hyperlink>
        </w:p>
        <w:p w14:paraId="73904E45" w14:textId="2BB48707" w:rsidR="00D639DA" w:rsidRDefault="00CE6700">
          <w:pPr>
            <w:pStyle w:val="Sumrio1"/>
            <w:rPr>
              <w:rFonts w:asciiTheme="minorHAnsi" w:eastAsiaTheme="minorEastAsia" w:hAnsiTheme="minorHAnsi" w:cstheme="minorBidi"/>
              <w:noProof/>
              <w:sz w:val="22"/>
              <w:szCs w:val="22"/>
            </w:rPr>
          </w:pPr>
          <w:hyperlink w:anchor="_Toc135469232" w:history="1">
            <w:r w:rsidR="00D639DA" w:rsidRPr="005563D0">
              <w:rPr>
                <w:rStyle w:val="Hyperlink"/>
                <w:noProof/>
              </w:rPr>
              <w:t>10.</w:t>
            </w:r>
            <w:r w:rsidR="00D639DA" w:rsidRPr="005563D0">
              <w:rPr>
                <w:rFonts w:asciiTheme="minorHAnsi" w:eastAsiaTheme="minorEastAsia" w:hAnsiTheme="minorHAnsi" w:cstheme="minorBidi"/>
                <w:noProof/>
                <w:sz w:val="22"/>
                <w:szCs w:val="22"/>
              </w:rPr>
              <w:tab/>
            </w:r>
            <w:r w:rsidR="00D639DA" w:rsidRPr="005563D0">
              <w:rPr>
                <w:rStyle w:val="Hyperlink"/>
                <w:noProof/>
              </w:rPr>
              <w:t>DA FORMAÇÃO DO CADASTRO DE RESERVA</w:t>
            </w:r>
            <w:r w:rsidR="00D639DA" w:rsidRPr="005563D0">
              <w:rPr>
                <w:noProof/>
                <w:webHidden/>
              </w:rPr>
              <w:tab/>
            </w:r>
            <w:r w:rsidR="00D639DA" w:rsidRPr="005563D0">
              <w:rPr>
                <w:noProof/>
                <w:webHidden/>
              </w:rPr>
              <w:fldChar w:fldCharType="begin"/>
            </w:r>
            <w:r w:rsidR="00D639DA" w:rsidRPr="005563D0">
              <w:rPr>
                <w:noProof/>
                <w:webHidden/>
              </w:rPr>
              <w:instrText xml:space="preserve"> PAGEREF _Toc135469232 \h </w:instrText>
            </w:r>
            <w:r w:rsidR="00D639DA" w:rsidRPr="005563D0">
              <w:rPr>
                <w:noProof/>
                <w:webHidden/>
              </w:rPr>
            </w:r>
            <w:r w:rsidR="00D639DA" w:rsidRPr="005563D0">
              <w:rPr>
                <w:noProof/>
                <w:webHidden/>
              </w:rPr>
              <w:fldChar w:fldCharType="separate"/>
            </w:r>
            <w:r w:rsidR="00B347FD">
              <w:rPr>
                <w:noProof/>
                <w:webHidden/>
              </w:rPr>
              <w:t>15</w:t>
            </w:r>
            <w:r w:rsidR="00D639DA" w:rsidRPr="005563D0">
              <w:rPr>
                <w:noProof/>
                <w:webHidden/>
              </w:rPr>
              <w:fldChar w:fldCharType="end"/>
            </w:r>
          </w:hyperlink>
        </w:p>
        <w:p w14:paraId="02179752" w14:textId="1AFEB984" w:rsidR="00D639DA" w:rsidRDefault="00CE6700">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B347FD">
              <w:rPr>
                <w:noProof/>
                <w:webHidden/>
              </w:rPr>
              <w:t>16</w:t>
            </w:r>
            <w:r w:rsidR="00D639DA">
              <w:rPr>
                <w:noProof/>
                <w:webHidden/>
              </w:rPr>
              <w:fldChar w:fldCharType="end"/>
            </w:r>
          </w:hyperlink>
        </w:p>
        <w:p w14:paraId="5E14C7C7" w14:textId="1311F0BE" w:rsidR="00D639DA" w:rsidRDefault="00CE6700">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B347FD">
              <w:rPr>
                <w:noProof/>
                <w:webHidden/>
              </w:rPr>
              <w:t>17</w:t>
            </w:r>
            <w:r w:rsidR="00D639DA">
              <w:rPr>
                <w:noProof/>
                <w:webHidden/>
              </w:rPr>
              <w:fldChar w:fldCharType="end"/>
            </w:r>
          </w:hyperlink>
        </w:p>
        <w:p w14:paraId="5E4116D4" w14:textId="23E84C35" w:rsidR="00D639DA" w:rsidRDefault="00CE6700">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B347FD">
              <w:rPr>
                <w:noProof/>
                <w:webHidden/>
              </w:rPr>
              <w:t>19</w:t>
            </w:r>
            <w:r w:rsidR="00D639DA">
              <w:rPr>
                <w:noProof/>
                <w:webHidden/>
              </w:rPr>
              <w:fldChar w:fldCharType="end"/>
            </w:r>
          </w:hyperlink>
        </w:p>
        <w:p w14:paraId="0215A553" w14:textId="2553E0CA" w:rsidR="00D639DA" w:rsidRDefault="00CE6700">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B347FD">
              <w:rPr>
                <w:noProof/>
                <w:webHidden/>
              </w:rPr>
              <w:t>19</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148C335" w14:textId="77777777" w:rsidR="000449F8" w:rsidRPr="00750324" w:rsidRDefault="000449F8" w:rsidP="000449F8">
      <w:pPr>
        <w:pBdr>
          <w:top w:val="nil"/>
          <w:left w:val="nil"/>
          <w:bottom w:val="nil"/>
          <w:right w:val="nil"/>
          <w:between w:val="nil"/>
        </w:pBdr>
        <w:tabs>
          <w:tab w:val="left" w:pos="0"/>
          <w:tab w:val="left" w:pos="6521"/>
        </w:tabs>
        <w:jc w:val="center"/>
        <w:rPr>
          <w:rFonts w:ascii="Times New Roman" w:eastAsia="Times New Roman" w:hAnsi="Times New Roman" w:cs="Times New Roman"/>
          <w:color w:val="000000"/>
          <w:highlight w:val="white"/>
        </w:rPr>
      </w:pPr>
      <w:r w:rsidRPr="00FC3A2C">
        <w:rPr>
          <w:noProof/>
        </w:rPr>
        <w:lastRenderedPageBreak/>
        <w:drawing>
          <wp:inline distT="0" distB="0" distL="0" distR="0" wp14:anchorId="66DDDE46" wp14:editId="68A501C3">
            <wp:extent cx="739140" cy="775970"/>
            <wp:effectExtent l="0" t="0" r="381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9140" cy="775970"/>
                    </a:xfrm>
                    <a:prstGeom prst="rect">
                      <a:avLst/>
                    </a:prstGeom>
                    <a:noFill/>
                    <a:ln>
                      <a:noFill/>
                    </a:ln>
                  </pic:spPr>
                </pic:pic>
              </a:graphicData>
            </a:graphic>
          </wp:inline>
        </w:drawing>
      </w:r>
    </w:p>
    <w:p w14:paraId="6F75B3C6" w14:textId="77777777" w:rsidR="000449F8" w:rsidRPr="00455134" w:rsidRDefault="000449F8" w:rsidP="000449F8">
      <w:pPr>
        <w:pBdr>
          <w:top w:val="nil"/>
          <w:left w:val="nil"/>
          <w:bottom w:val="nil"/>
          <w:right w:val="nil"/>
          <w:between w:val="nil"/>
        </w:pBdr>
        <w:tabs>
          <w:tab w:val="left" w:pos="0"/>
        </w:tabs>
        <w:jc w:val="center"/>
        <w:rPr>
          <w:rFonts w:ascii="Arial" w:eastAsia="Times New Roman" w:hAnsi="Arial" w:cs="Arial"/>
          <w:b/>
          <w:color w:val="000000"/>
          <w:sz w:val="20"/>
          <w:szCs w:val="20"/>
        </w:rPr>
      </w:pPr>
      <w:r w:rsidRPr="00455134">
        <w:rPr>
          <w:rFonts w:ascii="Arial" w:eastAsia="Times New Roman" w:hAnsi="Arial" w:cs="Arial"/>
          <w:b/>
          <w:color w:val="000000"/>
          <w:sz w:val="20"/>
          <w:szCs w:val="20"/>
        </w:rPr>
        <w:t>MINISTÉRIO DA DEFESA</w:t>
      </w:r>
    </w:p>
    <w:p w14:paraId="117EA5DF" w14:textId="77777777" w:rsidR="000449F8" w:rsidRPr="00455134" w:rsidRDefault="000449F8" w:rsidP="000449F8">
      <w:pPr>
        <w:pBdr>
          <w:top w:val="nil"/>
          <w:left w:val="nil"/>
          <w:bottom w:val="nil"/>
          <w:right w:val="nil"/>
          <w:between w:val="nil"/>
        </w:pBdr>
        <w:tabs>
          <w:tab w:val="left" w:pos="0"/>
        </w:tabs>
        <w:jc w:val="center"/>
        <w:rPr>
          <w:rFonts w:ascii="Arial" w:eastAsia="Times New Roman" w:hAnsi="Arial" w:cs="Arial"/>
          <w:b/>
          <w:color w:val="000000"/>
          <w:sz w:val="20"/>
          <w:szCs w:val="20"/>
        </w:rPr>
      </w:pPr>
      <w:r w:rsidRPr="00455134">
        <w:rPr>
          <w:rFonts w:ascii="Arial" w:eastAsia="Times New Roman" w:hAnsi="Arial" w:cs="Arial"/>
          <w:b/>
          <w:color w:val="000000"/>
          <w:sz w:val="20"/>
          <w:szCs w:val="20"/>
        </w:rPr>
        <w:t>EXÉRCITO BRASILEIRO</w:t>
      </w:r>
    </w:p>
    <w:p w14:paraId="42AE2810" w14:textId="77777777" w:rsidR="000449F8" w:rsidRPr="00455134" w:rsidRDefault="000449F8" w:rsidP="000449F8">
      <w:pPr>
        <w:pBdr>
          <w:top w:val="nil"/>
          <w:left w:val="nil"/>
          <w:bottom w:val="nil"/>
          <w:right w:val="nil"/>
          <w:between w:val="nil"/>
        </w:pBdr>
        <w:tabs>
          <w:tab w:val="left" w:pos="0"/>
        </w:tabs>
        <w:jc w:val="center"/>
        <w:rPr>
          <w:rFonts w:ascii="Arial" w:eastAsia="Times New Roman" w:hAnsi="Arial" w:cs="Arial"/>
          <w:b/>
          <w:color w:val="000000"/>
          <w:sz w:val="20"/>
          <w:szCs w:val="20"/>
        </w:rPr>
      </w:pPr>
      <w:r w:rsidRPr="00455134">
        <w:rPr>
          <w:rFonts w:ascii="Arial" w:eastAsia="Times New Roman" w:hAnsi="Arial" w:cs="Arial"/>
          <w:b/>
          <w:color w:val="000000"/>
          <w:sz w:val="20"/>
          <w:szCs w:val="20"/>
        </w:rPr>
        <w:t>COLÉGIO MILITAR DE BELÉM</w:t>
      </w:r>
    </w:p>
    <w:p w14:paraId="2E43D5AA" w14:textId="77777777" w:rsidR="000449F8" w:rsidRPr="00455134" w:rsidRDefault="000449F8" w:rsidP="000449F8">
      <w:pPr>
        <w:pBdr>
          <w:top w:val="nil"/>
          <w:left w:val="nil"/>
          <w:bottom w:val="nil"/>
          <w:right w:val="nil"/>
          <w:between w:val="nil"/>
        </w:pBdr>
        <w:tabs>
          <w:tab w:val="left" w:pos="0"/>
        </w:tabs>
        <w:jc w:val="center"/>
        <w:rPr>
          <w:rFonts w:ascii="Arial" w:eastAsia="Times New Roman" w:hAnsi="Arial" w:cs="Arial"/>
          <w:b/>
          <w:color w:val="000000"/>
        </w:rPr>
      </w:pPr>
      <w:r w:rsidRPr="00455134">
        <w:rPr>
          <w:rFonts w:ascii="Arial" w:hAnsi="Arial" w:cs="Arial"/>
          <w:b/>
          <w:bCs/>
          <w:sz w:val="20"/>
          <w:szCs w:val="20"/>
        </w:rPr>
        <w:t>(Colégio General Hilário Maximiano Antunes Gurjão)</w:t>
      </w:r>
    </w:p>
    <w:p w14:paraId="7B68AB27" w14:textId="77777777" w:rsidR="000449F8" w:rsidRPr="00455134" w:rsidRDefault="000449F8" w:rsidP="000449F8">
      <w:pPr>
        <w:pBdr>
          <w:top w:val="nil"/>
          <w:left w:val="nil"/>
          <w:bottom w:val="nil"/>
          <w:right w:val="nil"/>
          <w:between w:val="nil"/>
        </w:pBdr>
        <w:tabs>
          <w:tab w:val="left" w:pos="0"/>
        </w:tabs>
        <w:spacing w:after="200"/>
        <w:jc w:val="center"/>
        <w:rPr>
          <w:rFonts w:ascii="Arial" w:eastAsia="Times New Roman" w:hAnsi="Arial" w:cs="Arial"/>
          <w:b/>
          <w:color w:val="000000"/>
          <w:u w:val="single"/>
        </w:rPr>
      </w:pPr>
    </w:p>
    <w:p w14:paraId="797AF38C" w14:textId="76572A7D" w:rsidR="000449F8" w:rsidRPr="00455134" w:rsidRDefault="000449F8" w:rsidP="000449F8">
      <w:pPr>
        <w:tabs>
          <w:tab w:val="left" w:pos="0"/>
        </w:tabs>
        <w:jc w:val="center"/>
        <w:rPr>
          <w:rFonts w:ascii="Arial" w:eastAsia="Times New Roman" w:hAnsi="Arial" w:cs="Arial"/>
          <w:b/>
          <w:color w:val="000000"/>
          <w:highlight w:val="white"/>
          <w:u w:val="single"/>
        </w:rPr>
      </w:pPr>
      <w:r w:rsidRPr="00455134">
        <w:rPr>
          <w:rFonts w:ascii="Arial" w:eastAsia="Times New Roman" w:hAnsi="Arial" w:cs="Arial"/>
          <w:b/>
          <w:color w:val="000000"/>
          <w:highlight w:val="white"/>
          <w:u w:val="single"/>
        </w:rPr>
        <w:t>MINUTA DO EDITAL</w:t>
      </w:r>
    </w:p>
    <w:p w14:paraId="7CDE2FC7" w14:textId="77777777" w:rsidR="000449F8" w:rsidRPr="00455134" w:rsidRDefault="000449F8" w:rsidP="000449F8">
      <w:pPr>
        <w:tabs>
          <w:tab w:val="left" w:pos="0"/>
        </w:tabs>
        <w:jc w:val="center"/>
        <w:rPr>
          <w:rFonts w:ascii="Arial" w:eastAsia="Times New Roman" w:hAnsi="Arial" w:cs="Arial"/>
          <w:b/>
        </w:rPr>
      </w:pPr>
    </w:p>
    <w:p w14:paraId="72DBD11D" w14:textId="451E70BE" w:rsidR="000449F8" w:rsidRPr="00455134" w:rsidRDefault="000449F8" w:rsidP="000449F8">
      <w:pPr>
        <w:tabs>
          <w:tab w:val="left" w:pos="0"/>
        </w:tabs>
        <w:jc w:val="center"/>
        <w:rPr>
          <w:rFonts w:ascii="Arial" w:eastAsia="Times New Roman" w:hAnsi="Arial" w:cs="Arial"/>
          <w:b/>
          <w:color w:val="000000"/>
        </w:rPr>
      </w:pPr>
      <w:r w:rsidRPr="00455134">
        <w:rPr>
          <w:rFonts w:ascii="Arial" w:eastAsia="Times New Roman" w:hAnsi="Arial" w:cs="Arial"/>
          <w:b/>
          <w:color w:val="000000"/>
        </w:rPr>
        <w:t xml:space="preserve">PREGÃO ELETRÔNICO Nº </w:t>
      </w:r>
      <w:r w:rsidR="0083576F" w:rsidRPr="00455134">
        <w:rPr>
          <w:rFonts w:ascii="Arial" w:eastAsia="Times New Roman" w:hAnsi="Arial" w:cs="Arial"/>
          <w:b/>
          <w:color w:val="000000"/>
        </w:rPr>
        <w:t>900</w:t>
      </w:r>
      <w:r w:rsidRPr="00455134">
        <w:rPr>
          <w:rFonts w:ascii="Arial" w:eastAsia="Times New Roman" w:hAnsi="Arial" w:cs="Arial"/>
          <w:b/>
          <w:bCs/>
          <w:color w:val="000000" w:themeColor="text1"/>
        </w:rPr>
        <w:t>0</w:t>
      </w:r>
      <w:r w:rsidR="0083576F" w:rsidRPr="00455134">
        <w:rPr>
          <w:rFonts w:ascii="Arial" w:eastAsia="Times New Roman" w:hAnsi="Arial" w:cs="Arial"/>
          <w:b/>
          <w:bCs/>
          <w:color w:val="000000" w:themeColor="text1"/>
        </w:rPr>
        <w:t>3</w:t>
      </w:r>
      <w:r w:rsidRPr="00455134">
        <w:rPr>
          <w:rFonts w:ascii="Arial" w:eastAsia="Times New Roman" w:hAnsi="Arial" w:cs="Arial"/>
          <w:b/>
          <w:bCs/>
          <w:color w:val="000000" w:themeColor="text1"/>
        </w:rPr>
        <w:t>/2024</w:t>
      </w:r>
    </w:p>
    <w:p w14:paraId="75F22E0F" w14:textId="34F8BBF8" w:rsidR="000449F8" w:rsidRPr="00455134" w:rsidRDefault="000449F8" w:rsidP="000449F8">
      <w:pPr>
        <w:jc w:val="center"/>
        <w:rPr>
          <w:rFonts w:ascii="Arial" w:eastAsia="Times New Roman" w:hAnsi="Arial" w:cs="Arial"/>
          <w:b/>
          <w:bCs/>
          <w:color w:val="000000"/>
        </w:rPr>
      </w:pPr>
      <w:r w:rsidRPr="00455134">
        <w:rPr>
          <w:rFonts w:ascii="Arial" w:eastAsia="Times New Roman" w:hAnsi="Arial" w:cs="Arial"/>
          <w:color w:val="000000"/>
        </w:rPr>
        <w:t xml:space="preserve">(Processo Administrativo n° </w:t>
      </w:r>
      <w:r w:rsidR="0083576F" w:rsidRPr="00455134">
        <w:rPr>
          <w:rFonts w:ascii="Arial" w:hAnsi="Arial" w:cs="Arial"/>
        </w:rPr>
        <w:t>6</w:t>
      </w:r>
      <w:r w:rsidR="0083576F" w:rsidRPr="00455134">
        <w:rPr>
          <w:rFonts w:ascii="Arial" w:hAnsi="Arial" w:cs="Arial"/>
          <w:bCs/>
          <w:color w:val="000000"/>
        </w:rPr>
        <w:t>5311.002869/2024-14</w:t>
      </w:r>
      <w:r w:rsidRPr="00455134">
        <w:rPr>
          <w:rFonts w:ascii="Arial" w:eastAsia="Times New Roman" w:hAnsi="Arial" w:cs="Arial"/>
          <w:color w:val="00000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1B6D859F" w:rsidR="003C7A23" w:rsidRDefault="003C7A23" w:rsidP="00C87581">
      <w:pPr>
        <w:pStyle w:val="Nivel2"/>
        <w:numPr>
          <w:ilvl w:val="0"/>
          <w:numId w:val="0"/>
        </w:numPr>
        <w:ind w:firstLine="1134"/>
        <w:rPr>
          <w:rFonts w:eastAsia="Times New Roman"/>
        </w:rPr>
      </w:pPr>
      <w:r w:rsidRPr="000449F8">
        <w:t>Torna-se público que o</w:t>
      </w:r>
      <w:r w:rsidR="000449F8" w:rsidRPr="000449F8">
        <w:t xml:space="preserve"> </w:t>
      </w:r>
      <w:r w:rsidR="000449F8" w:rsidRPr="000449F8">
        <w:rPr>
          <w:color w:val="000000" w:themeColor="text1"/>
        </w:rPr>
        <w:t xml:space="preserve">que a União, por intermédio do COLÉGIO MILITAR DE BELÉM, por meio da </w:t>
      </w:r>
      <w:r w:rsidR="000449F8" w:rsidRPr="000449F8">
        <w:t>Seção de Aquisições, Licitações e Contratos</w:t>
      </w:r>
      <w:r w:rsidR="000449F8" w:rsidRPr="000449F8">
        <w:rPr>
          <w:color w:val="000000" w:themeColor="text1"/>
        </w:rPr>
        <w:t xml:space="preserve">, sediado </w:t>
      </w:r>
      <w:r w:rsidR="000449F8" w:rsidRPr="000449F8">
        <w:t>na Avenida Almirante Barroso, n° 4314, Souza, CEP 66.613-710, Belém-PA</w:t>
      </w:r>
      <w:r w:rsidRPr="000449F8">
        <w:t>, realizará licitação,</w:t>
      </w:r>
      <w:r w:rsidR="007103E1" w:rsidRPr="000449F8">
        <w:t xml:space="preserve"> para registro de preços,</w:t>
      </w:r>
      <w:r w:rsidRPr="000449F8">
        <w:t xml:space="preserve"> na modalidade PREGÃO, na forma ELETRÔNICA,</w:t>
      </w:r>
      <w:r w:rsidRPr="000449F8">
        <w:rPr>
          <w:rFonts w:eastAsia="Times New Roman"/>
        </w:rPr>
        <w:t xml:space="preserve"> </w:t>
      </w:r>
      <w:r w:rsidRPr="000449F8">
        <w:t xml:space="preserve">nos termos da </w:t>
      </w:r>
      <w:hyperlink r:id="rId12" w:history="1">
        <w:r w:rsidRPr="004446E3">
          <w:rPr>
            <w:rStyle w:val="Hyperlink"/>
            <w:color w:val="000000" w:themeColor="text1"/>
            <w:u w:val="none"/>
          </w:rPr>
          <w:t>Lei nº 14.133, de</w:t>
        </w:r>
        <w:r w:rsidR="007103E1" w:rsidRPr="004446E3">
          <w:rPr>
            <w:rStyle w:val="Hyperlink"/>
            <w:color w:val="000000" w:themeColor="text1"/>
            <w:u w:val="none"/>
          </w:rPr>
          <w:t xml:space="preserve"> 1º de abril de</w:t>
        </w:r>
        <w:r w:rsidRPr="004446E3">
          <w:rPr>
            <w:rStyle w:val="Hyperlink"/>
            <w:color w:val="000000" w:themeColor="text1"/>
            <w:u w:val="none"/>
          </w:rPr>
          <w:t xml:space="preserve"> 2021</w:t>
        </w:r>
      </w:hyperlink>
      <w:r w:rsidRPr="004446E3">
        <w:rPr>
          <w:color w:val="000000" w:themeColor="text1"/>
        </w:rPr>
        <w:t xml:space="preserve">, </w:t>
      </w:r>
      <w:r w:rsidR="007103E1" w:rsidRPr="000449F8">
        <w:t xml:space="preserve">do Decreto nº 11.462, de 31 de março de 2023, </w:t>
      </w:r>
      <w:r w:rsidRPr="000449F8">
        <w:t>e demais legislação aplicável e, ainda, de acordo com as condições estabelecidas neste Edital</w:t>
      </w:r>
      <w:r w:rsidRPr="000449F8">
        <w:rPr>
          <w:rFonts w:eastAsia="Times New Roman"/>
        </w:rPr>
        <w:t>.</w:t>
      </w:r>
    </w:p>
    <w:p w14:paraId="7253FBBC" w14:textId="77777777" w:rsidR="004E7486" w:rsidRPr="000449F8" w:rsidRDefault="004E7486" w:rsidP="004E7486">
      <w:pPr>
        <w:pStyle w:val="Nivel2"/>
        <w:numPr>
          <w:ilvl w:val="0"/>
          <w:numId w:val="0"/>
        </w:numPr>
        <w:rPr>
          <w:rFonts w:eastAsia="Times New Roman"/>
        </w:rPr>
      </w:pPr>
    </w:p>
    <w:p w14:paraId="30D03165" w14:textId="77777777" w:rsidR="000449F8" w:rsidRDefault="003C7A23" w:rsidP="000449F8">
      <w:pPr>
        <w:pStyle w:val="Nivel01"/>
        <w:rPr>
          <w:lang w:eastAsia="en-US"/>
        </w:rPr>
      </w:pPr>
      <w:bookmarkStart w:id="0" w:name="_Toc135469223"/>
      <w:r w:rsidRPr="006E1990">
        <w:rPr>
          <w:lang w:eastAsia="en-US"/>
        </w:rPr>
        <w:t>DO OBJETO</w:t>
      </w:r>
      <w:bookmarkEnd w:id="0"/>
    </w:p>
    <w:p w14:paraId="4B43170C" w14:textId="69BA9435" w:rsidR="003C7A23" w:rsidRPr="000449F8" w:rsidRDefault="003C7A23" w:rsidP="004E7486">
      <w:pPr>
        <w:pStyle w:val="Nivel2"/>
        <w:rPr>
          <w:lang w:eastAsia="en-US"/>
        </w:rPr>
      </w:pPr>
      <w:r w:rsidRPr="000449F8">
        <w:t xml:space="preserve">O objeto da presente licitação é a </w:t>
      </w:r>
      <w:r w:rsidR="000449F8" w:rsidRPr="000449F8">
        <w:t xml:space="preserve">eventual </w:t>
      </w:r>
      <w:r w:rsidR="004E7486" w:rsidRPr="004E7486">
        <w:t>aquisição de material de expediente para atender as necessidades do CMBel e demais participantes que integram o GCALC da Guarnição de Belém</w:t>
      </w:r>
      <w:r w:rsidR="000449F8" w:rsidRPr="000449F8">
        <w:t xml:space="preserve">, </w:t>
      </w:r>
      <w:r w:rsidRPr="000449F8">
        <w:t>conforme condições, quantidades e exigências estabelecidas neste Edital e seus anexos.</w:t>
      </w:r>
    </w:p>
    <w:p w14:paraId="67D800F9" w14:textId="77777777" w:rsidR="003C7A23" w:rsidRDefault="003C7A23" w:rsidP="004F3CB0">
      <w:pPr>
        <w:pStyle w:val="Nvel2-Red"/>
        <w:rPr>
          <w:i w:val="0"/>
          <w:color w:val="000000" w:themeColor="text1"/>
        </w:rPr>
      </w:pPr>
      <w:r w:rsidRPr="000449F8">
        <w:rPr>
          <w:i w:val="0"/>
          <w:color w:val="000000" w:themeColor="text1"/>
        </w:rPr>
        <w:t>A licitação será dividida em itens, conforme tabela constante do Termo de Referência, facultando-se ao licitante a participação em quantos itens forem de seu interesse.</w:t>
      </w:r>
    </w:p>
    <w:p w14:paraId="4E223F53" w14:textId="77777777" w:rsidR="000449F8" w:rsidRPr="000449F8" w:rsidRDefault="000449F8" w:rsidP="000449F8">
      <w:pPr>
        <w:pStyle w:val="Nvel2-Red"/>
        <w:numPr>
          <w:ilvl w:val="0"/>
          <w:numId w:val="0"/>
        </w:numPr>
        <w:rPr>
          <w:i w:val="0"/>
          <w:color w:val="000000" w:themeColor="text1"/>
        </w:rPr>
      </w:pPr>
    </w:p>
    <w:p w14:paraId="09453385" w14:textId="5FAE7E0C" w:rsidR="007103E1" w:rsidRPr="000449F8" w:rsidRDefault="007103E1" w:rsidP="00A974BD">
      <w:pPr>
        <w:pStyle w:val="Nivel01"/>
      </w:pPr>
      <w:bookmarkStart w:id="1" w:name="_Toc135469224"/>
      <w:r w:rsidRPr="000449F8">
        <w:t xml:space="preserve">DO REGISTRO DE PREÇOS </w:t>
      </w:r>
      <w:bookmarkEnd w:id="1"/>
    </w:p>
    <w:p w14:paraId="3ED61FCD" w14:textId="77C6073B" w:rsidR="007103E1" w:rsidRDefault="007103E1" w:rsidP="00A974BD">
      <w:pPr>
        <w:pStyle w:val="Nivel2"/>
      </w:pPr>
      <w:r w:rsidRPr="000449F8">
        <w:t>As regras referentes aos órgãos gerenciador e participantes, bem como a eventuais adesões são as que constam da minuta de Ata de Registro de Preços</w:t>
      </w:r>
      <w:r w:rsidR="008E7D8A" w:rsidRPr="000449F8">
        <w:t>.</w:t>
      </w:r>
    </w:p>
    <w:p w14:paraId="65BA32B3" w14:textId="77777777" w:rsidR="000449F8" w:rsidRPr="000449F8" w:rsidRDefault="000449F8" w:rsidP="000449F8">
      <w:pPr>
        <w:pStyle w:val="Nivel2"/>
        <w:numPr>
          <w:ilvl w:val="0"/>
          <w:numId w:val="0"/>
        </w:numPr>
      </w:pP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 xml:space="preserve">Poderão participar deste Pregão os interessados que estiverem previamente credenciados no </w:t>
      </w:r>
      <w:r w:rsidRPr="00455134">
        <w:rPr>
          <w:color w:val="auto"/>
        </w:rPr>
        <w:t>Sistema de Cadastramento Unificado de Fornecedores - SICAF e no Sistema de Compras do Governo Federal (</w:t>
      </w:r>
      <w:hyperlink r:id="rId13" w:history="1">
        <w:r w:rsidRPr="00455134">
          <w:rPr>
            <w:rStyle w:val="Hyperlink"/>
            <w:color w:val="auto"/>
          </w:rPr>
          <w:t>www.gov.br/compras</w:t>
        </w:r>
      </w:hyperlink>
      <w:r w:rsidRPr="00455134">
        <w:rPr>
          <w:color w:val="auto"/>
        </w:rPr>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praticados diretamente </w:t>
      </w:r>
      <w:r w:rsidRPr="00535637">
        <w:lastRenderedPageBreak/>
        <w:t>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5FD8750E" w:rsidR="003C7A23" w:rsidRPr="004446E3" w:rsidRDefault="004446E3" w:rsidP="00535637">
      <w:pPr>
        <w:pStyle w:val="Nvel2-Red"/>
        <w:rPr>
          <w:rFonts w:eastAsia="Times New Roman"/>
          <w:i w:val="0"/>
          <w:color w:val="000000" w:themeColor="text1"/>
        </w:rPr>
      </w:pPr>
      <w:r w:rsidRPr="004446E3">
        <w:rPr>
          <w:i w:val="0"/>
          <w:color w:val="000000" w:themeColor="text1"/>
        </w:rPr>
        <w:t>Exceto o ite</w:t>
      </w:r>
      <w:r w:rsidR="00C77525">
        <w:rPr>
          <w:i w:val="0"/>
          <w:color w:val="000000" w:themeColor="text1"/>
        </w:rPr>
        <w:t>m</w:t>
      </w:r>
      <w:r w:rsidRPr="004446E3">
        <w:rPr>
          <w:i w:val="0"/>
          <w:color w:val="000000" w:themeColor="text1"/>
        </w:rPr>
        <w:t xml:space="preserve"> </w:t>
      </w:r>
      <w:r w:rsidR="00C77525">
        <w:rPr>
          <w:i w:val="0"/>
          <w:color w:val="000000" w:themeColor="text1"/>
        </w:rPr>
        <w:t>85</w:t>
      </w:r>
      <w:r w:rsidRPr="004446E3">
        <w:rPr>
          <w:i w:val="0"/>
          <w:color w:val="000000" w:themeColor="text1"/>
        </w:rPr>
        <w:t xml:space="preserve">, </w:t>
      </w:r>
      <w:proofErr w:type="gramStart"/>
      <w:r w:rsidRPr="004446E3">
        <w:rPr>
          <w:i w:val="0"/>
          <w:color w:val="000000" w:themeColor="text1"/>
        </w:rPr>
        <w:t xml:space="preserve">todos os demais </w:t>
      </w:r>
      <w:r w:rsidR="003C7A23" w:rsidRPr="004446E3">
        <w:rPr>
          <w:i w:val="0"/>
          <w:color w:val="000000" w:themeColor="text1"/>
        </w:rPr>
        <w:t>itens a participação é</w:t>
      </w:r>
      <w:proofErr w:type="gramEnd"/>
      <w:r w:rsidR="003C7A23" w:rsidRPr="004446E3">
        <w:rPr>
          <w:i w:val="0"/>
          <w:color w:val="000000" w:themeColor="text1"/>
        </w:rPr>
        <w:t xml:space="preserve"> exclusiva a microempresas e empresas de pequeno porte, nos termos do </w:t>
      </w:r>
      <w:hyperlink r:id="rId14">
        <w:r w:rsidR="003C7A23" w:rsidRPr="004446E3">
          <w:rPr>
            <w:rStyle w:val="Hyperlink"/>
            <w:i w:val="0"/>
            <w:color w:val="000000" w:themeColor="text1"/>
            <w:u w:val="none"/>
          </w:rPr>
          <w:t>art. 48 da Lei Complementar nº 123, de 14 de dezembro de 2006</w:t>
        </w:r>
      </w:hyperlink>
      <w:r w:rsidR="003C7A23" w:rsidRPr="004446E3">
        <w:rPr>
          <w:i w:val="0"/>
          <w:color w:val="000000" w:themeColor="text1"/>
        </w:rPr>
        <w:t>.</w:t>
      </w:r>
    </w:p>
    <w:p w14:paraId="47D8A6FB" w14:textId="77777777" w:rsidR="003C7A23" w:rsidRPr="004446E3" w:rsidRDefault="003C7A23" w:rsidP="00535637">
      <w:pPr>
        <w:pStyle w:val="Nvel3-R"/>
        <w:rPr>
          <w:i w:val="0"/>
          <w:color w:val="000000" w:themeColor="text1"/>
        </w:rPr>
      </w:pPr>
      <w:bookmarkStart w:id="5" w:name="_Ref117015508"/>
      <w:r w:rsidRPr="004446E3">
        <w:rPr>
          <w:i w:val="0"/>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Pr="004446E3" w:rsidRDefault="003C7A23" w:rsidP="00535637">
      <w:pPr>
        <w:pStyle w:val="Nivel2"/>
        <w:rPr>
          <w:rFonts w:eastAsia="Times New Roman"/>
          <w:color w:val="000000" w:themeColor="text1"/>
        </w:rPr>
      </w:pPr>
      <w:r w:rsidRPr="004446E3">
        <w:rPr>
          <w:color w:val="000000" w:themeColor="text1"/>
        </w:rPr>
        <w:t xml:space="preserve">Será concedido tratamento favorecido para as microempresas e empresas de pequeno porte, para as sociedades cooperativas </w:t>
      </w:r>
      <w:r w:rsidRPr="004446E3">
        <w:rPr>
          <w:rFonts w:eastAsia="Times New Roman"/>
          <w:color w:val="000000" w:themeColor="text1"/>
        </w:rPr>
        <w:t xml:space="preserve">mencionadas no </w:t>
      </w:r>
      <w:hyperlink r:id="rId15" w:anchor="art16">
        <w:r w:rsidRPr="004446E3">
          <w:rPr>
            <w:rStyle w:val="Hyperlink"/>
            <w:rFonts w:eastAsia="Times New Roman"/>
            <w:color w:val="000000" w:themeColor="text1"/>
            <w:u w:val="none"/>
          </w:rPr>
          <w:t xml:space="preserve">artigo </w:t>
        </w:r>
        <w:r w:rsidRPr="004446E3">
          <w:rPr>
            <w:rStyle w:val="Hyperlink"/>
            <w:color w:val="000000" w:themeColor="text1"/>
            <w:u w:val="none"/>
          </w:rPr>
          <w:t>16 da Lei nº 14.133, de 2021</w:t>
        </w:r>
      </w:hyperlink>
      <w:r w:rsidRPr="004446E3">
        <w:rPr>
          <w:color w:val="000000" w:themeColor="text1"/>
        </w:rPr>
        <w:t xml:space="preserve">, para o agricultor familiar, o produtor rural pessoa física e para o microempreendedor individual - MEI, nos limites previstos da </w:t>
      </w:r>
      <w:hyperlink r:id="rId16">
        <w:r w:rsidRPr="004446E3">
          <w:rPr>
            <w:rStyle w:val="Hyperlink"/>
            <w:color w:val="000000" w:themeColor="text1"/>
            <w:u w:val="none"/>
          </w:rPr>
          <w:t>Lei Complementar nº 123, de 2006</w:t>
        </w:r>
      </w:hyperlink>
      <w:r w:rsidR="00D433A0" w:rsidRPr="004446E3">
        <w:rPr>
          <w:color w:val="000000" w:themeColor="text1"/>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11E3F6BF" w:rsidR="003C7A23" w:rsidRPr="006E1990" w:rsidRDefault="004446E3" w:rsidP="00535637">
      <w:pPr>
        <w:pStyle w:val="Nivel3"/>
      </w:pPr>
      <w:bookmarkStart w:id="7" w:name="_Ref113883338"/>
      <w:r w:rsidRPr="006E1990">
        <w:t>Aquele</w:t>
      </w:r>
      <w:r w:rsidR="003C7A23" w:rsidRPr="006E1990">
        <w:t xml:space="preserve"> que não atenda às condições deste Edital e seu(s) anexo(s);</w:t>
      </w:r>
    </w:p>
    <w:p w14:paraId="36A2458D" w14:textId="00EADDF3" w:rsidR="003C7A23" w:rsidRPr="004A0EA0" w:rsidRDefault="004446E3" w:rsidP="00535637">
      <w:pPr>
        <w:pStyle w:val="Nivel3"/>
      </w:pPr>
      <w:bookmarkStart w:id="8" w:name="_Ref114659912"/>
      <w:r w:rsidRPr="004A0EA0">
        <w:t>Autor</w:t>
      </w:r>
      <w:r w:rsidR="003C7A23" w:rsidRPr="004A0EA0">
        <w:t xml:space="preserve"> do anteprojeto, do projeto básico ou do projeto executivo, pessoa física ou jurídica, quando a licitação versar sobre serviços ou fornecimento de bens a ele relacionados;</w:t>
      </w:r>
      <w:bookmarkEnd w:id="7"/>
      <w:bookmarkEnd w:id="8"/>
    </w:p>
    <w:p w14:paraId="0A5303F9" w14:textId="455E9D1E" w:rsidR="003C7A23" w:rsidRPr="004A0EA0" w:rsidRDefault="004446E3" w:rsidP="00535637">
      <w:pPr>
        <w:pStyle w:val="Nivel3"/>
      </w:pPr>
      <w:bookmarkStart w:id="9" w:name="_Ref114659913"/>
      <w:bookmarkStart w:id="10" w:name="_Ref113883339"/>
      <w:r w:rsidRPr="004A0EA0">
        <w:t>Empresa</w:t>
      </w:r>
      <w:r w:rsidR="003C7A23"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003C7A23" w:rsidRPr="004A0EA0">
        <w:t xml:space="preserve"> </w:t>
      </w:r>
      <w:bookmarkEnd w:id="10"/>
    </w:p>
    <w:p w14:paraId="2DCC2174" w14:textId="75E3D669" w:rsidR="003C7A23" w:rsidRPr="006E1990" w:rsidRDefault="004446E3" w:rsidP="00535637">
      <w:pPr>
        <w:pStyle w:val="Nivel3"/>
      </w:pPr>
      <w:bookmarkStart w:id="11" w:name="_Ref113883003"/>
      <w:r w:rsidRPr="006E1990">
        <w:t>Pessoa</w:t>
      </w:r>
      <w:r w:rsidR="003C7A23" w:rsidRPr="006E1990">
        <w:t xml:space="preserve"> física ou </w:t>
      </w:r>
      <w:r w:rsidR="003C7A23" w:rsidRPr="00535637">
        <w:t>jurídica</w:t>
      </w:r>
      <w:r w:rsidR="003C7A23" w:rsidRPr="006E1990">
        <w:t xml:space="preserve"> que se encontre, ao tempo da licitação, impossibilitada de participar da licitação em decorrência de sanção que lhe foi imposta;</w:t>
      </w:r>
      <w:bookmarkEnd w:id="11"/>
    </w:p>
    <w:p w14:paraId="0B2C2940" w14:textId="2470BB64" w:rsidR="003C7A23" w:rsidRPr="006E1990" w:rsidRDefault="004446E3" w:rsidP="00535637">
      <w:pPr>
        <w:pStyle w:val="Nivel3"/>
      </w:pPr>
      <w:r w:rsidRPr="006E1990">
        <w:t>Aquele</w:t>
      </w:r>
      <w:r w:rsidR="003C7A23" w:rsidRPr="006E1990">
        <w:t xml:space="preserve"> que </w:t>
      </w:r>
      <w:r w:rsidR="003C7A23" w:rsidRPr="00535637">
        <w:t>mantenha</w:t>
      </w:r>
      <w:r w:rsidR="003C7A23"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1497702" w:rsidR="003C7A23" w:rsidRPr="006E1990" w:rsidRDefault="004446E3" w:rsidP="00535637">
      <w:pPr>
        <w:pStyle w:val="Nivel3"/>
      </w:pPr>
      <w:bookmarkStart w:id="12" w:name="_Ref113883579"/>
      <w:r w:rsidRPr="006E1990">
        <w:t>Empresas</w:t>
      </w:r>
      <w:r w:rsidR="003C7A23" w:rsidRPr="006E1990">
        <w:t xml:space="preserve"> controladoras, controladas ou coligadas, nos termos da Lei nº 6.404, de 15 de dezembro de 1976, concorrendo entre si;</w:t>
      </w:r>
      <w:bookmarkEnd w:id="12"/>
    </w:p>
    <w:p w14:paraId="3620BBE9" w14:textId="5C7E192E" w:rsidR="003C7A23" w:rsidRPr="006E1990" w:rsidRDefault="004446E3" w:rsidP="00535637">
      <w:pPr>
        <w:pStyle w:val="Nivel3"/>
      </w:pPr>
      <w:r w:rsidRPr="006E1990">
        <w:t>Pessoa</w:t>
      </w:r>
      <w:r w:rsidR="003C7A23" w:rsidRPr="006E1990">
        <w:t xml:space="preserve"> física ou jurídica que, nos 5 (cinco) anos anteriores à divulgação do edital, tenha sido condenada </w:t>
      </w:r>
      <w:r w:rsidR="003C7A23" w:rsidRPr="00535637">
        <w:t>judicialmente</w:t>
      </w:r>
      <w:r w:rsidR="003C7A23" w:rsidRPr="006E1990">
        <w:t>, com trânsito em julgado, por exploração de trabalho infantil, por submissão de trabalhadores a condições análogas às de escravo ou por contratação de adolescentes nos casos vedados pela legislação trabalhista;</w:t>
      </w:r>
    </w:p>
    <w:p w14:paraId="20D5A5EC" w14:textId="413194C7" w:rsidR="003C7A23" w:rsidRPr="006E1990" w:rsidRDefault="004446E3" w:rsidP="00535637">
      <w:pPr>
        <w:pStyle w:val="Nivel3"/>
      </w:pPr>
      <w:bookmarkStart w:id="13" w:name="_Ref113962336"/>
      <w:r w:rsidRPr="006E1990">
        <w:t>Agente</w:t>
      </w:r>
      <w:r w:rsidR="003C7A23" w:rsidRPr="006E1990">
        <w:t xml:space="preserve"> </w:t>
      </w:r>
      <w:r w:rsidR="003C7A23" w:rsidRPr="00535637">
        <w:t>público</w:t>
      </w:r>
      <w:r w:rsidR="003C7A23" w:rsidRPr="006E1990">
        <w:t xml:space="preserve"> do órgão ou entidade licitante;</w:t>
      </w:r>
      <w:bookmarkEnd w:id="1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4446E3">
          <w:rPr>
            <w:rStyle w:val="Hyperlink"/>
            <w:color w:val="000000" w:themeColor="text1"/>
            <w:u w:val="none"/>
          </w:rPr>
          <w:t>§ 1º do art. 9º da Lei nº 14.133, de 2021</w:t>
        </w:r>
      </w:hyperlink>
      <w:r w:rsidRPr="004446E3">
        <w:rPr>
          <w:color w:val="000000" w:themeColor="text1"/>
        </w:rPr>
        <w:t>.</w:t>
      </w:r>
    </w:p>
    <w:p w14:paraId="7CFCE0BB" w14:textId="70CF7F8D" w:rsidR="003C7A23" w:rsidRPr="00535637" w:rsidRDefault="003C7A23" w:rsidP="00535637">
      <w:pPr>
        <w:pStyle w:val="Nivel2"/>
      </w:pPr>
      <w:r w:rsidRPr="00535637">
        <w:lastRenderedPageBreak/>
        <w:t xml:space="preserve">O impedimento de que trata o item </w:t>
      </w:r>
      <w:r w:rsidRPr="00535637">
        <w:fldChar w:fldCharType="begin"/>
      </w:r>
      <w:r w:rsidRPr="00535637">
        <w:instrText xml:space="preserve"> REF _Ref113883003 \r \h  \* MERGEFORMAT </w:instrText>
      </w:r>
      <w:r w:rsidRPr="00535637">
        <w:fldChar w:fldCharType="separate"/>
      </w:r>
      <w:r w:rsidR="00B347FD">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B347FD">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B347FD">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B347FD">
        <w:t>3.7.2</w:t>
      </w:r>
      <w:r>
        <w:fldChar w:fldCharType="end"/>
      </w:r>
      <w:r>
        <w:t xml:space="preserve"> e </w:t>
      </w:r>
      <w:r>
        <w:fldChar w:fldCharType="begin"/>
      </w:r>
      <w:r>
        <w:instrText xml:space="preserve"> REF _Ref114659913 \r \h  \* MERGEFORMAT </w:instrText>
      </w:r>
      <w:r>
        <w:fldChar w:fldCharType="separate"/>
      </w:r>
      <w:r w:rsidR="00B347FD">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4446E3" w:rsidRDefault="003C7A23" w:rsidP="00535637">
      <w:pPr>
        <w:pStyle w:val="Nivel2"/>
        <w:rPr>
          <w:color w:val="000000" w:themeColor="text1"/>
        </w:rPr>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w:t>
      </w:r>
      <w:r w:rsidRPr="004446E3">
        <w:rPr>
          <w:color w:val="000000" w:themeColor="text1"/>
        </w:rPr>
        <w:t xml:space="preserve">da </w:t>
      </w:r>
      <w:hyperlink r:id="rId18">
        <w:r w:rsidRPr="004446E3">
          <w:rPr>
            <w:rStyle w:val="Hyperlink"/>
            <w:color w:val="000000" w:themeColor="text1"/>
            <w:u w:val="none"/>
          </w:rPr>
          <w:t>Lei nº 14.133/2021</w:t>
        </w:r>
      </w:hyperlink>
      <w:r w:rsidRPr="004446E3">
        <w:rPr>
          <w:color w:val="000000" w:themeColor="text1"/>
        </w:rPr>
        <w:t>.</w:t>
      </w:r>
    </w:p>
    <w:p w14:paraId="2BFAAE96" w14:textId="13C69EA1" w:rsidR="003C7A23"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B347FD">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26257647" w14:textId="77777777" w:rsidR="004446E3" w:rsidRPr="006E1990" w:rsidRDefault="004446E3" w:rsidP="004446E3">
      <w:pPr>
        <w:pStyle w:val="Nivel2"/>
        <w:numPr>
          <w:ilvl w:val="0"/>
          <w:numId w:val="0"/>
        </w:numPr>
      </w:pP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12EE9C9B" w:rsidR="003C7A23" w:rsidRPr="006E1990" w:rsidRDefault="004446E3" w:rsidP="00245B04">
      <w:pPr>
        <w:pStyle w:val="Nivel3"/>
        <w:spacing w:beforeLines="120" w:before="288" w:afterLines="120" w:after="288" w:line="312" w:lineRule="auto"/>
        <w:ind w:left="0" w:firstLine="709"/>
        <w:rPr>
          <w:color w:val="auto"/>
        </w:rPr>
      </w:pPr>
      <w:r w:rsidRPr="006E1990">
        <w:rPr>
          <w:color w:val="auto"/>
        </w:rPr>
        <w:t>Está</w:t>
      </w:r>
      <w:r w:rsidR="003C7A23"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6E1990">
        <w:rPr>
          <w:color w:val="auto"/>
        </w:rPr>
        <w:t>infralegais</w:t>
      </w:r>
      <w:proofErr w:type="spellEnd"/>
      <w:r w:rsidR="003C7A23"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1AD38F91" w:rsidR="003C7A23" w:rsidRPr="00EA01B7" w:rsidRDefault="00EA01B7" w:rsidP="00535637">
      <w:pPr>
        <w:pStyle w:val="Nivel3"/>
        <w:rPr>
          <w:color w:val="000000" w:themeColor="text1"/>
        </w:rPr>
      </w:pPr>
      <w:r w:rsidRPr="00EA01B7">
        <w:rPr>
          <w:color w:val="000000" w:themeColor="text1"/>
        </w:rPr>
        <w:t>Não</w:t>
      </w:r>
      <w:r w:rsidR="003C7A23" w:rsidRPr="00EA01B7">
        <w:rPr>
          <w:color w:val="000000" w:themeColor="text1"/>
        </w:rPr>
        <w:t xml:space="preserve"> emprega menor de 18 anos em trabalho noturno, perigoso ou insalubre e não emprega menor de 16 anos, salvo menor, a partir de 14 anos, na condição de aprendiz, nos termos do </w:t>
      </w:r>
      <w:hyperlink r:id="rId19" w:anchor="art7" w:history="1">
        <w:r w:rsidR="003C7A23" w:rsidRPr="00EA01B7">
          <w:rPr>
            <w:rStyle w:val="Hyperlink"/>
            <w:color w:val="000000" w:themeColor="text1"/>
            <w:u w:val="none"/>
          </w:rPr>
          <w:t>artigo 7°, XXXIII, da Constituição</w:t>
        </w:r>
      </w:hyperlink>
      <w:r w:rsidR="003C7A23" w:rsidRPr="00EA01B7">
        <w:rPr>
          <w:color w:val="000000" w:themeColor="text1"/>
        </w:rPr>
        <w:t>;</w:t>
      </w:r>
    </w:p>
    <w:p w14:paraId="1F36097B" w14:textId="091792FC" w:rsidR="003C7A23" w:rsidRPr="00EA01B7" w:rsidRDefault="00EA01B7" w:rsidP="00535637">
      <w:pPr>
        <w:pStyle w:val="Nivel3"/>
        <w:rPr>
          <w:color w:val="000000" w:themeColor="text1"/>
        </w:rPr>
      </w:pPr>
      <w:r w:rsidRPr="00EA01B7">
        <w:rPr>
          <w:color w:val="000000" w:themeColor="text1"/>
        </w:rPr>
        <w:t>Não</w:t>
      </w:r>
      <w:r w:rsidR="003C7A23" w:rsidRPr="00EA01B7">
        <w:rPr>
          <w:color w:val="000000" w:themeColor="text1"/>
        </w:rPr>
        <w:t xml:space="preserve"> possui</w:t>
      </w:r>
      <w:r w:rsidR="00CC6A5F" w:rsidRPr="00EA01B7">
        <w:rPr>
          <w:color w:val="000000" w:themeColor="text1"/>
        </w:rPr>
        <w:t xml:space="preserve"> </w:t>
      </w:r>
      <w:r w:rsidR="003C7A23" w:rsidRPr="00EA01B7">
        <w:rPr>
          <w:color w:val="000000" w:themeColor="text1"/>
        </w:rPr>
        <w:t xml:space="preserve">empregados executando trabalho degradante ou forçado, observando o disposto nos </w:t>
      </w:r>
      <w:hyperlink r:id="rId20" w:history="1">
        <w:r w:rsidR="003C7A23" w:rsidRPr="00EA01B7">
          <w:rPr>
            <w:rStyle w:val="Hyperlink"/>
            <w:color w:val="000000" w:themeColor="text1"/>
            <w:u w:val="none"/>
          </w:rPr>
          <w:t>incisos III e IV do art. 1º e no inciso III do art. 5º da Constituição Federal</w:t>
        </w:r>
      </w:hyperlink>
      <w:r w:rsidR="003C7A23" w:rsidRPr="00EA01B7">
        <w:rPr>
          <w:color w:val="000000" w:themeColor="text1"/>
        </w:rPr>
        <w:t>;</w:t>
      </w:r>
    </w:p>
    <w:p w14:paraId="7716898C" w14:textId="71D73AAB" w:rsidR="003C7A23" w:rsidRPr="00EA01B7" w:rsidRDefault="00EA01B7" w:rsidP="00535637">
      <w:pPr>
        <w:pStyle w:val="Nivel3"/>
        <w:rPr>
          <w:color w:val="000000" w:themeColor="text1"/>
        </w:rPr>
      </w:pPr>
      <w:r w:rsidRPr="00EA01B7">
        <w:rPr>
          <w:color w:val="000000" w:themeColor="text1"/>
        </w:rPr>
        <w:t>Cumpre</w:t>
      </w:r>
      <w:r w:rsidR="003C7A23" w:rsidRPr="00EA01B7">
        <w:rPr>
          <w:color w:val="000000" w:themeColor="text1"/>
        </w:rPr>
        <w:t xml:space="preserve"> as exigências de reserva de cargos para pessoa com deficiência e para reabilitado da Previdência Social, previstas em lei e em outras normas específicas.</w:t>
      </w:r>
    </w:p>
    <w:p w14:paraId="36A7C635" w14:textId="161F49FA" w:rsidR="003C7A23" w:rsidRPr="00EA01B7" w:rsidRDefault="003C7A23" w:rsidP="00535637">
      <w:pPr>
        <w:pStyle w:val="Nivel2"/>
        <w:rPr>
          <w:color w:val="000000" w:themeColor="text1"/>
        </w:rPr>
      </w:pPr>
      <w:r w:rsidRPr="00EA01B7">
        <w:rPr>
          <w:color w:val="000000" w:themeColor="text1"/>
        </w:rPr>
        <w:t xml:space="preserve">O licitante organizado em cooperativa deverá declarar, ainda, em campo próprio do sistema eletrônico, que cumpre os requisitos estabelecidos no </w:t>
      </w:r>
      <w:hyperlink r:id="rId21" w:anchor="art16">
        <w:r w:rsidRPr="00EA01B7">
          <w:rPr>
            <w:rStyle w:val="Hyperlink"/>
            <w:color w:val="000000" w:themeColor="text1"/>
            <w:u w:val="none"/>
          </w:rPr>
          <w:t>artigo 16 da Lei nº 14.133, de 2021</w:t>
        </w:r>
      </w:hyperlink>
      <w:r w:rsidRPr="00EA01B7">
        <w:rPr>
          <w:color w:val="000000" w:themeColor="text1"/>
        </w:rPr>
        <w:t>.</w:t>
      </w:r>
    </w:p>
    <w:p w14:paraId="5D6BACF4" w14:textId="71FF3D8C" w:rsidR="003C7A23" w:rsidRPr="00EA01B7" w:rsidRDefault="003C7A23" w:rsidP="00535637">
      <w:pPr>
        <w:pStyle w:val="Nivel2"/>
        <w:rPr>
          <w:color w:val="000000" w:themeColor="text1"/>
        </w:rPr>
      </w:pPr>
      <w:bookmarkStart w:id="21" w:name="_Ref117000019"/>
      <w:r w:rsidRPr="00EA01B7">
        <w:rPr>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22" w:anchor="art3">
        <w:r w:rsidRPr="00EA01B7">
          <w:rPr>
            <w:rStyle w:val="Hyperlink"/>
            <w:color w:val="000000" w:themeColor="text1"/>
            <w:u w:val="none"/>
          </w:rPr>
          <w:t>artigo 3° da Lei Complementar nº 123, de 2006</w:t>
        </w:r>
      </w:hyperlink>
      <w:r w:rsidRPr="00EA01B7">
        <w:rPr>
          <w:color w:val="000000" w:themeColor="text1"/>
        </w:rPr>
        <w:t xml:space="preserve">, estando apto a usufruir do tratamento favorecido estabelecido em seus </w:t>
      </w:r>
      <w:bookmarkEnd w:id="21"/>
      <w:r w:rsidRPr="00EA01B7">
        <w:fldChar w:fldCharType="begin"/>
      </w:r>
      <w:r w:rsidRPr="00EA01B7">
        <w:rPr>
          <w:color w:val="000000" w:themeColor="text1"/>
        </w:rPr>
        <w:instrText>HYPERLINK "https://www.planalto.gov.br/ccivil_03/leis/lcp/lcp123.htm" \l "art42"</w:instrText>
      </w:r>
      <w:r w:rsidRPr="00EA01B7">
        <w:fldChar w:fldCharType="separate"/>
      </w:r>
      <w:proofErr w:type="spellStart"/>
      <w:r w:rsidRPr="00EA01B7">
        <w:rPr>
          <w:rStyle w:val="Hyperlink"/>
          <w:color w:val="000000" w:themeColor="text1"/>
          <w:u w:val="none"/>
        </w:rPr>
        <w:t>arts</w:t>
      </w:r>
      <w:proofErr w:type="spellEnd"/>
      <w:r w:rsidRPr="00EA01B7">
        <w:rPr>
          <w:rStyle w:val="Hyperlink"/>
          <w:color w:val="000000" w:themeColor="text1"/>
          <w:u w:val="none"/>
        </w:rPr>
        <w:t>. 42 a 49</w:t>
      </w:r>
      <w:r w:rsidRPr="00EA01B7">
        <w:rPr>
          <w:rStyle w:val="Hyperlink"/>
          <w:color w:val="000000" w:themeColor="text1"/>
          <w:u w:val="none"/>
        </w:rPr>
        <w:fldChar w:fldCharType="end"/>
      </w:r>
      <w:r w:rsidRPr="00EA01B7">
        <w:rPr>
          <w:color w:val="000000" w:themeColor="text1"/>
        </w:rPr>
        <w:t xml:space="preserve">, observado o disposto nos </w:t>
      </w:r>
      <w:hyperlink r:id="rId23" w:anchor="art4§1">
        <w:r w:rsidRPr="00EA01B7">
          <w:rPr>
            <w:rStyle w:val="Hyperlink"/>
            <w:color w:val="000000" w:themeColor="text1"/>
            <w:u w:val="none"/>
          </w:rPr>
          <w:t>§§ 1º ao 3º do art. 4º, da Lei n.º 14.133, de 2021.</w:t>
        </w:r>
      </w:hyperlink>
    </w:p>
    <w:p w14:paraId="06D6F458" w14:textId="54EABAE1" w:rsidR="003C7A23" w:rsidRPr="00EA01B7" w:rsidRDefault="00EA01B7" w:rsidP="00535637">
      <w:pPr>
        <w:pStyle w:val="Nivel3"/>
        <w:rPr>
          <w:color w:val="000000" w:themeColor="text1"/>
        </w:rPr>
      </w:pPr>
      <w:r w:rsidRPr="00EA01B7">
        <w:rPr>
          <w:color w:val="000000" w:themeColor="text1"/>
        </w:rPr>
        <w:t>No</w:t>
      </w:r>
      <w:r w:rsidR="003C7A23" w:rsidRPr="00EA01B7">
        <w:rPr>
          <w:color w:val="000000" w:themeColor="text1"/>
        </w:rPr>
        <w:t xml:space="preserve"> item exclusivo para participação de microempresas e empresas de pequeno porte, a assinalação do campo “não” impedirá o prosseguimento no certame, para aquele item;</w:t>
      </w:r>
    </w:p>
    <w:p w14:paraId="7F68966D" w14:textId="2528944C" w:rsidR="003C7A23" w:rsidRPr="00EA01B7" w:rsidRDefault="00EA01B7" w:rsidP="00535637">
      <w:pPr>
        <w:pStyle w:val="Nivel3"/>
        <w:rPr>
          <w:color w:val="000000" w:themeColor="text1"/>
        </w:rPr>
      </w:pPr>
      <w:r w:rsidRPr="00EA01B7">
        <w:rPr>
          <w:color w:val="000000" w:themeColor="text1"/>
        </w:rPr>
        <w:t>Nos</w:t>
      </w:r>
      <w:r w:rsidR="003C7A23" w:rsidRPr="00EA01B7">
        <w:rPr>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3C7A23" w:rsidRPr="00EA01B7">
          <w:rPr>
            <w:rStyle w:val="Hyperlink"/>
            <w:color w:val="000000" w:themeColor="text1"/>
            <w:u w:val="none"/>
          </w:rPr>
          <w:t>Lei Complementar nº 123, de 2006</w:t>
        </w:r>
      </w:hyperlink>
      <w:r w:rsidR="003C7A23" w:rsidRPr="00EA01B7">
        <w:rPr>
          <w:color w:val="000000" w:themeColor="text1"/>
        </w:rPr>
        <w:t>, mesmo que microempresa, empresa de pequeno porte ou sociedade cooperativa.</w:t>
      </w:r>
    </w:p>
    <w:p w14:paraId="79F6C9A9" w14:textId="1351DD21" w:rsidR="003C7A23" w:rsidRPr="00EA01B7" w:rsidRDefault="003C7A23" w:rsidP="00535637">
      <w:pPr>
        <w:pStyle w:val="Nivel2"/>
        <w:rPr>
          <w:color w:val="000000" w:themeColor="text1"/>
        </w:rPr>
      </w:pPr>
      <w:r w:rsidRPr="00EA01B7">
        <w:rPr>
          <w:color w:val="000000" w:themeColor="text1"/>
        </w:rPr>
        <w:t xml:space="preserve">A falsidade da declaração de que trata os itens </w:t>
      </w:r>
      <w:r w:rsidRPr="00EA01B7">
        <w:rPr>
          <w:color w:val="000000" w:themeColor="text1"/>
        </w:rPr>
        <w:fldChar w:fldCharType="begin"/>
      </w:r>
      <w:r w:rsidRPr="00EA01B7">
        <w:rPr>
          <w:color w:val="000000" w:themeColor="text1"/>
        </w:rPr>
        <w:instrText xml:space="preserve"> REF _Ref113968921 \r \h  \* MERGEFORMAT </w:instrText>
      </w:r>
      <w:r w:rsidRPr="00EA01B7">
        <w:rPr>
          <w:color w:val="000000" w:themeColor="text1"/>
        </w:rPr>
      </w:r>
      <w:r w:rsidRPr="00EA01B7">
        <w:rPr>
          <w:color w:val="000000" w:themeColor="text1"/>
        </w:rPr>
        <w:fldChar w:fldCharType="separate"/>
      </w:r>
      <w:r w:rsidR="00B347FD">
        <w:rPr>
          <w:color w:val="000000" w:themeColor="text1"/>
        </w:rPr>
        <w:t>4.2</w:t>
      </w:r>
      <w:r w:rsidRPr="00EA01B7">
        <w:rPr>
          <w:color w:val="000000" w:themeColor="text1"/>
        </w:rPr>
        <w:fldChar w:fldCharType="end"/>
      </w:r>
      <w:r w:rsidRPr="00EA01B7">
        <w:rPr>
          <w:color w:val="000000" w:themeColor="text1"/>
        </w:rPr>
        <w:t xml:space="preserve"> ou </w:t>
      </w:r>
      <w:r w:rsidRPr="00EA01B7">
        <w:rPr>
          <w:color w:val="000000" w:themeColor="text1"/>
        </w:rPr>
        <w:fldChar w:fldCharType="begin"/>
      </w:r>
      <w:r w:rsidRPr="00EA01B7">
        <w:rPr>
          <w:color w:val="000000" w:themeColor="text1"/>
        </w:rPr>
        <w:instrText xml:space="preserve"> REF _Ref117000019 \r \h </w:instrText>
      </w:r>
      <w:r w:rsidR="00F522F3" w:rsidRPr="00EA01B7">
        <w:rPr>
          <w:color w:val="000000" w:themeColor="text1"/>
        </w:rPr>
        <w:instrText xml:space="preserve"> \* MERGEFORMAT </w:instrText>
      </w:r>
      <w:r w:rsidRPr="00EA01B7">
        <w:rPr>
          <w:color w:val="000000" w:themeColor="text1"/>
        </w:rPr>
      </w:r>
      <w:r w:rsidRPr="00EA01B7">
        <w:rPr>
          <w:color w:val="000000" w:themeColor="text1"/>
        </w:rPr>
        <w:fldChar w:fldCharType="separate"/>
      </w:r>
      <w:r w:rsidR="00B347FD">
        <w:rPr>
          <w:color w:val="000000" w:themeColor="text1"/>
        </w:rPr>
        <w:t>4.4</w:t>
      </w:r>
      <w:r w:rsidRPr="00EA01B7">
        <w:rPr>
          <w:color w:val="000000" w:themeColor="text1"/>
        </w:rPr>
        <w:fldChar w:fldCharType="end"/>
      </w:r>
      <w:r w:rsidRPr="00EA01B7">
        <w:rPr>
          <w:color w:val="000000" w:themeColor="text1"/>
        </w:rPr>
        <w:t xml:space="preserve"> sujeitará o licitante às sanções previstas na </w:t>
      </w:r>
      <w:hyperlink r:id="rId25" w:history="1">
        <w:r w:rsidRPr="00EA01B7">
          <w:rPr>
            <w:rStyle w:val="Hyperlink"/>
            <w:color w:val="000000" w:themeColor="text1"/>
            <w:u w:val="none"/>
          </w:rPr>
          <w:t>Lei nº 14.133, de 2021</w:t>
        </w:r>
      </w:hyperlink>
      <w:r w:rsidRPr="00EA01B7">
        <w:rPr>
          <w:color w:val="000000" w:themeColor="text1"/>
        </w:rPr>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868183E" w:rsidR="003C7A23" w:rsidRPr="006E1990" w:rsidRDefault="00EA01B7" w:rsidP="00535637">
      <w:pPr>
        <w:pStyle w:val="Nivel3"/>
      </w:pPr>
      <w:r w:rsidRPr="006E1990">
        <w:t>A</w:t>
      </w:r>
      <w:r w:rsidR="003C7A23"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58FA4D0A" w:rsidR="003C7A23" w:rsidRPr="006E1990" w:rsidRDefault="00EA01B7" w:rsidP="00535637">
      <w:pPr>
        <w:pStyle w:val="Nivel3"/>
      </w:pPr>
      <w:r w:rsidRPr="006E1990">
        <w:t>Os</w:t>
      </w:r>
      <w:r w:rsidR="003C7A23" w:rsidRPr="006E1990">
        <w:t xml:space="preserve"> lances serão de envio </w:t>
      </w:r>
      <w:r w:rsidR="003C7A23" w:rsidRPr="00535637">
        <w:t>automático</w:t>
      </w:r>
      <w:r w:rsidR="003C7A23" w:rsidRPr="006E1990">
        <w:t xml:space="preserve"> pelo sistema, respeitado o valor final mínimo</w:t>
      </w:r>
      <w:r w:rsidR="004158AA">
        <w:t>, caso</w:t>
      </w:r>
      <w:r w:rsidR="003C7A23" w:rsidRPr="006E1990">
        <w:t xml:space="preserve"> estabelecido</w:t>
      </w:r>
      <w:r w:rsidR="004158AA">
        <w:t>,</w:t>
      </w:r>
      <w:r w:rsidR="003C7A23"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68AF2082" w:rsidR="003C7A23" w:rsidRPr="00535637" w:rsidRDefault="00EA01B7" w:rsidP="00535637">
      <w:pPr>
        <w:pStyle w:val="Nivel3"/>
      </w:pPr>
      <w:r w:rsidRPr="006E1990">
        <w:t>Valor</w:t>
      </w:r>
      <w:r w:rsidR="003C7A23" w:rsidRPr="00535637">
        <w:t xml:space="preserve"> superior a lance já registrado pelo fornecedor no sistema, quando adotado o critério de julgamento por menor preço; e</w:t>
      </w:r>
    </w:p>
    <w:p w14:paraId="578AD24E" w14:textId="78EDFB97" w:rsidR="003C7A23" w:rsidRPr="00535637" w:rsidRDefault="00EA01B7" w:rsidP="00535637">
      <w:pPr>
        <w:pStyle w:val="Nivel3"/>
      </w:pPr>
      <w:r>
        <w:t>P</w:t>
      </w:r>
      <w:r w:rsidR="003C7A23" w:rsidRPr="00535637">
        <w:t>ercentual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B347FD">
        <w:t>4.9</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CD9C4D1" w14:textId="77777777" w:rsidR="00EA01B7" w:rsidRPr="006E1990" w:rsidRDefault="00EA01B7" w:rsidP="00EA01B7">
      <w:pPr>
        <w:pStyle w:val="Nivel2"/>
        <w:numPr>
          <w:ilvl w:val="0"/>
          <w:numId w:val="0"/>
        </w:numPr>
      </w:pPr>
    </w:p>
    <w:p w14:paraId="5F186EB9" w14:textId="52D81506" w:rsidR="003C7A23" w:rsidRPr="006E1990" w:rsidRDefault="003C7A23" w:rsidP="00A974BD">
      <w:pPr>
        <w:pStyle w:val="Nivel01"/>
      </w:pPr>
      <w:bookmarkStart w:id="23" w:name="_Toc135469227"/>
      <w:r w:rsidRPr="006E1990">
        <w:lastRenderedPageBreak/>
        <w:t>DO PREENCHIMENTO DA PROPOSTA</w:t>
      </w:r>
      <w:bookmarkEnd w:id="23"/>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4CF1C8C4" w:rsidR="003C7A23" w:rsidRPr="00EA01B7" w:rsidRDefault="00EA01B7" w:rsidP="00535637">
      <w:pPr>
        <w:pStyle w:val="Nvel3-R"/>
        <w:rPr>
          <w:color w:val="000000" w:themeColor="text1"/>
        </w:rPr>
      </w:pPr>
      <w:r>
        <w:rPr>
          <w:i w:val="0"/>
          <w:color w:val="000000" w:themeColor="text1"/>
        </w:rPr>
        <w:t>V</w:t>
      </w:r>
      <w:r w:rsidR="003C7A23" w:rsidRPr="00EA01B7">
        <w:rPr>
          <w:i w:val="0"/>
          <w:color w:val="000000" w:themeColor="text1"/>
        </w:rPr>
        <w:t xml:space="preserve">alor </w:t>
      </w:r>
      <w:r w:rsidR="00577A77" w:rsidRPr="00EA01B7">
        <w:rPr>
          <w:i w:val="0"/>
          <w:color w:val="000000" w:themeColor="text1"/>
        </w:rPr>
        <w:t>unitári</w:t>
      </w:r>
      <w:r w:rsidRPr="00EA01B7">
        <w:rPr>
          <w:i w:val="0"/>
          <w:color w:val="000000" w:themeColor="text1"/>
        </w:rPr>
        <w:t xml:space="preserve">o </w:t>
      </w:r>
      <w:r w:rsidR="003C7A23" w:rsidRPr="00EA01B7">
        <w:rPr>
          <w:i w:val="0"/>
          <w:color w:val="000000" w:themeColor="text1"/>
        </w:rPr>
        <w:t>do item</w:t>
      </w:r>
      <w:r w:rsidR="003C7A23" w:rsidRPr="00EA01B7">
        <w:rPr>
          <w:color w:val="000000" w:themeColor="text1"/>
        </w:rPr>
        <w:t>;</w:t>
      </w:r>
    </w:p>
    <w:p w14:paraId="0DE727B7" w14:textId="77777777" w:rsidR="003C7A23" w:rsidRPr="006E1990" w:rsidRDefault="003C7A23" w:rsidP="00535637">
      <w:pPr>
        <w:pStyle w:val="Nivel3"/>
      </w:pPr>
      <w:r w:rsidRPr="00535637">
        <w:t>Marca</w:t>
      </w:r>
      <w:r w:rsidRPr="006E1990">
        <w:t>;</w:t>
      </w:r>
    </w:p>
    <w:p w14:paraId="415FCC48" w14:textId="3F43E6BA" w:rsidR="005563D0" w:rsidRDefault="003C7A23" w:rsidP="005563D0">
      <w:pPr>
        <w:pStyle w:val="Nvel3-R"/>
      </w:pPr>
      <w:r w:rsidRPr="00D918C7">
        <w:rPr>
          <w:i w:val="0"/>
          <w:color w:val="000000" w:themeColor="text1"/>
        </w:rPr>
        <w:t>Fabricante</w:t>
      </w:r>
      <w:r w:rsidRPr="005563D0">
        <w:rPr>
          <w:color w:val="000000" w:themeColor="text1"/>
        </w:rPr>
        <w:t xml:space="preserve">; </w:t>
      </w:r>
      <w:r w:rsidR="003A56ED">
        <w:rPr>
          <w:i w:val="0"/>
          <w:color w:val="000000" w:themeColor="text1"/>
        </w:rPr>
        <w:t>e</w:t>
      </w:r>
    </w:p>
    <w:p w14:paraId="272BAA04" w14:textId="12989220" w:rsidR="00B42162" w:rsidRPr="00455134" w:rsidRDefault="00AD4827" w:rsidP="005563D0">
      <w:pPr>
        <w:pStyle w:val="Nvel3-R"/>
        <w:rPr>
          <w:i w:val="0"/>
          <w:color w:val="auto"/>
        </w:rPr>
      </w:pPr>
      <w:r w:rsidRPr="00455134">
        <w:rPr>
          <w:i w:val="0"/>
          <w:color w:val="auto"/>
        </w:rPr>
        <w:t xml:space="preserve">Quantidade cotada, devendo </w:t>
      </w:r>
      <w:r w:rsidR="003A56ED" w:rsidRPr="00455134">
        <w:rPr>
          <w:i w:val="0"/>
          <w:color w:val="auto"/>
        </w:rPr>
        <w:t>ser igual a máxima prevista para o item.</w:t>
      </w:r>
    </w:p>
    <w:p w14:paraId="1A4055DC" w14:textId="77777777" w:rsidR="005563D0" w:rsidRDefault="003C7A23" w:rsidP="0083576F">
      <w:pPr>
        <w:pStyle w:val="Nivel2"/>
      </w:pPr>
      <w:r w:rsidRPr="005563D0">
        <w:t>Todas as especificações do objeto contidas na proposta vinculam o licitante.</w:t>
      </w:r>
    </w:p>
    <w:p w14:paraId="376C1E27" w14:textId="475C021B" w:rsidR="00213C8A" w:rsidRPr="005563D0" w:rsidRDefault="00A158C6" w:rsidP="0083576F">
      <w:pPr>
        <w:pStyle w:val="Nivel2"/>
      </w:pPr>
      <w:r w:rsidRPr="005563D0">
        <w:t xml:space="preserve">O licitante </w:t>
      </w:r>
      <w:r w:rsidR="00FB1807" w:rsidRPr="005563D0">
        <w:t>NÃO poderá oferecer proposta em quantitativo inferior ao máximo previsto para contratação</w:t>
      </w:r>
      <w:r w:rsidR="00E74227" w:rsidRPr="005563D0">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A158C6" w:rsidRDefault="00D757BC" w:rsidP="00535637">
      <w:pPr>
        <w:pStyle w:val="Nvel2-Red"/>
        <w:rPr>
          <w:i w:val="0"/>
          <w:color w:val="000000" w:themeColor="text1"/>
        </w:rPr>
      </w:pPr>
      <w:r w:rsidRPr="00A158C6">
        <w:rPr>
          <w:i w:val="0"/>
          <w:color w:val="000000" w:themeColor="text1"/>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DD6D73">
        <w:rPr>
          <w:b/>
          <w:bCs/>
          <w:color w:val="000000" w:themeColor="text1"/>
        </w:rPr>
        <w:t>60 (sessenta)</w:t>
      </w:r>
      <w:r w:rsidRPr="00DD6D73">
        <w:rPr>
          <w:color w:val="000000" w:themeColor="text1"/>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6" w:history="1">
        <w:r w:rsidRPr="00DD6D73">
          <w:rPr>
            <w:rStyle w:val="Hyperlink"/>
            <w:color w:val="000000" w:themeColor="text1"/>
            <w:u w:val="none"/>
          </w:rPr>
          <w:t>art. 71, inciso IX, da Constituição</w:t>
        </w:r>
      </w:hyperlink>
      <w:r w:rsidRPr="00DD6D73">
        <w:rPr>
          <w:color w:val="000000" w:themeColor="text1"/>
        </w:rPr>
        <w:t xml:space="preserve">; ou condenação dos agentes públicos responsáveis e da empresa contratada ao pagamento dos prejuízos ao erário, caso verificada a ocorrência de superfaturamento por </w:t>
      </w:r>
      <w:proofErr w:type="spellStart"/>
      <w:r w:rsidRPr="00DD6D73">
        <w:rPr>
          <w:color w:val="000000" w:themeColor="text1"/>
        </w:rPr>
        <w:t>sobrepreço</w:t>
      </w:r>
      <w:proofErr w:type="spellEnd"/>
      <w:r w:rsidRPr="00DD6D73">
        <w:rPr>
          <w:color w:val="000000" w:themeColor="text1"/>
        </w:rPr>
        <w:t xml:space="preserve"> na execução do contrato.</w:t>
      </w:r>
    </w:p>
    <w:p w14:paraId="3FDF3530" w14:textId="5E46AE17" w:rsidR="00DE579E" w:rsidRPr="005F009D" w:rsidRDefault="00DE579E" w:rsidP="00B9651D">
      <w:pPr>
        <w:pStyle w:val="Nivel2"/>
      </w:pPr>
      <w:r w:rsidRPr="005F009D">
        <w:t xml:space="preserve">Em se tratando de serviços com fornecimento de mão de obra em regime de dedicação exclusiva, o licitante deverá indicar os sindicatos, acordos coletivos, convenções coletivas ou sentenças normativas que </w:t>
      </w:r>
      <w:r w:rsidRPr="005F009D">
        <w:lastRenderedPageBreak/>
        <w:t>regem as categorias profissionais que executarão o serviço e as respectivas datas bases e vigências, com base na Classificação Brasileira de Ocupações – CBO.</w:t>
      </w:r>
    </w:p>
    <w:p w14:paraId="62583DBE" w14:textId="69C3B241" w:rsidR="00DE579E" w:rsidRDefault="00DE579E" w:rsidP="00B9651D">
      <w:pPr>
        <w:pStyle w:val="Nivel2"/>
      </w:pPr>
      <w:r w:rsidRPr="005F009D">
        <w:t>Em todo caso, deverá ser garantido o pagamento do salário normativo previsto no instrumento coletivo aplicável ou do salário-mínimo vigente, o que for maior.</w:t>
      </w:r>
    </w:p>
    <w:p w14:paraId="35B32318" w14:textId="77777777" w:rsidR="005F009D" w:rsidRPr="005F009D" w:rsidRDefault="005F009D" w:rsidP="005F009D">
      <w:pPr>
        <w:pStyle w:val="Nivel2"/>
        <w:numPr>
          <w:ilvl w:val="0"/>
          <w:numId w:val="0"/>
        </w:numPr>
      </w:pPr>
    </w:p>
    <w:p w14:paraId="79839FDC" w14:textId="77777777" w:rsidR="003C7A23" w:rsidRPr="006E1990" w:rsidRDefault="003C7A23" w:rsidP="00A974BD">
      <w:pPr>
        <w:pStyle w:val="Nivel01"/>
      </w:pPr>
      <w:bookmarkStart w:id="24" w:name="_Toc135469228"/>
      <w:r w:rsidRPr="006E1990">
        <w:t>DA ABERTURA DA SESSÃO, CLASSIFICAÇÃO DAS PROPOSTAS E FORMULAÇÃO DE LANCES</w:t>
      </w:r>
      <w:bookmarkEnd w:id="24"/>
    </w:p>
    <w:p w14:paraId="4998B02F" w14:textId="77777777"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49FBBCBD" w:rsidR="003C7A23" w:rsidRPr="00B9651D" w:rsidRDefault="003C7A23" w:rsidP="00B9651D">
      <w:pPr>
        <w:pStyle w:val="Nivel2"/>
      </w:pPr>
      <w:r w:rsidRPr="00B9651D">
        <w:t>O lance deverá ser ofertado pelo valor unitário do item</w:t>
      </w:r>
      <w:r w:rsidR="005D193A">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5A988E89" w:rsidR="003C7A23" w:rsidRPr="006E1990" w:rsidRDefault="003C7A23" w:rsidP="00B9651D">
      <w:pPr>
        <w:pStyle w:val="Nivel2"/>
      </w:pPr>
      <w:r>
        <w:t xml:space="preserve">O licitante somente poderá oferecer lance </w:t>
      </w:r>
      <w:r w:rsidRPr="005F009D">
        <w:rPr>
          <w:iCs/>
          <w:color w:val="000000" w:themeColor="text1"/>
        </w:rPr>
        <w:t>de valor</w:t>
      </w:r>
      <w:r w:rsidRPr="005F009D">
        <w:rPr>
          <w:color w:val="000000" w:themeColor="text1"/>
        </w:rPr>
        <w:t xml:space="preserve"> </w:t>
      </w:r>
      <w:r w:rsidRPr="005F009D">
        <w:rPr>
          <w:iCs/>
          <w:color w:val="000000" w:themeColor="text1"/>
        </w:rPr>
        <w:t>inferior</w:t>
      </w:r>
      <w:r w:rsidRPr="005F009D">
        <w:rPr>
          <w:color w:val="000000" w:themeColor="text1"/>
        </w:rPr>
        <w:t xml:space="preserve"> </w:t>
      </w:r>
      <w:r>
        <w:t xml:space="preserve">ao último por ele </w:t>
      </w:r>
      <w:r w:rsidRPr="00B9651D">
        <w:t>ofertado</w:t>
      </w:r>
      <w:r>
        <w:t xml:space="preserve"> e registrado pelo sistema. </w:t>
      </w:r>
    </w:p>
    <w:p w14:paraId="479767D2" w14:textId="59847952" w:rsidR="003C7A23" w:rsidRPr="006E1990" w:rsidRDefault="003C7A23" w:rsidP="00B9651D">
      <w:pPr>
        <w:pStyle w:val="Nivel2"/>
      </w:pPr>
      <w:r>
        <w:t>O intervalo mínimo de diferença de valores entre os lances, que incidirá tanto em relação aos lan</w:t>
      </w:r>
      <w:r w:rsidRPr="005F009D">
        <w:rPr>
          <w:color w:val="000000" w:themeColor="text1"/>
        </w:rPr>
        <w:t>ces intermediários quanto em relação à proposta que cobrir a melhor oferta deverá ser</w:t>
      </w:r>
      <w:r w:rsidRPr="005F009D">
        <w:rPr>
          <w:iCs/>
          <w:color w:val="000000" w:themeColor="text1"/>
        </w:rPr>
        <w:t xml:space="preserve"> de </w:t>
      </w:r>
      <w:r w:rsidR="005F009D" w:rsidRPr="005F009D">
        <w:rPr>
          <w:iCs/>
          <w:color w:val="000000" w:themeColor="text1"/>
        </w:rPr>
        <w:t>0,10 (dez) centavos</w:t>
      </w:r>
      <w:r w:rsidRPr="58B543D9">
        <w:rPr>
          <w:i/>
          <w:iCs/>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6"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8" w:name="_Hlk113631522"/>
      <w:bookmarkEnd w:id="27"/>
    </w:p>
    <w:bookmarkEnd w:id="28"/>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B347FD">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w:t>
      </w:r>
      <w:r w:rsidRPr="005F009D">
        <w:rPr>
          <w:rFonts w:eastAsia="Zurich BT"/>
          <w:color w:val="000000" w:themeColor="text1"/>
        </w:rPr>
        <w:t xml:space="preserve">aplicar-se o disposto nos </w:t>
      </w:r>
      <w:hyperlink r:id="rId27" w:anchor="art44">
        <w:proofErr w:type="spellStart"/>
        <w:r w:rsidRPr="005F009D">
          <w:rPr>
            <w:rStyle w:val="Hyperlink"/>
            <w:rFonts w:eastAsia="Zurich BT"/>
            <w:color w:val="000000" w:themeColor="text1"/>
            <w:u w:val="none"/>
          </w:rPr>
          <w:t>arts</w:t>
        </w:r>
        <w:proofErr w:type="spellEnd"/>
        <w:r w:rsidRPr="005F009D">
          <w:rPr>
            <w:rStyle w:val="Hyperlink"/>
            <w:rFonts w:eastAsia="Zurich BT"/>
            <w:color w:val="000000" w:themeColor="text1"/>
            <w:u w:val="none"/>
          </w:rPr>
          <w:t>. 44 e 45 da Lei Complementar nº 123, de 2006</w:t>
        </w:r>
      </w:hyperlink>
      <w:r w:rsidRPr="005F009D">
        <w:rPr>
          <w:rFonts w:eastAsia="Zurich BT"/>
          <w:color w:val="000000" w:themeColor="text1"/>
        </w:rPr>
        <w:t xml:space="preserve">, regulamentada pelo </w:t>
      </w:r>
      <w:hyperlink r:id="rId28">
        <w:r w:rsidRPr="005F009D">
          <w:rPr>
            <w:rStyle w:val="Hyperlink"/>
            <w:rFonts w:eastAsia="Zurich BT"/>
            <w:color w:val="000000" w:themeColor="text1"/>
            <w:u w:val="none"/>
          </w:rPr>
          <w:t>Decreto nº 8.538, de 2015</w:t>
        </w:r>
      </w:hyperlink>
      <w:r w:rsidRPr="005F009D">
        <w:rPr>
          <w:rFonts w:eastAsia="Zurich BT"/>
          <w:color w:val="000000" w:themeColor="text1"/>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9" w:anchor="art60" w:history="1">
        <w:r w:rsidRPr="005F009D">
          <w:rPr>
            <w:rStyle w:val="Hyperlink"/>
            <w:rFonts w:eastAsia="Arial"/>
            <w:color w:val="000000" w:themeColor="text1"/>
            <w:u w:val="none"/>
          </w:rPr>
          <w:t>art</w:t>
        </w:r>
        <w:r w:rsidRPr="005F009D">
          <w:rPr>
            <w:rStyle w:val="Hyperlink"/>
            <w:color w:val="000000" w:themeColor="text1"/>
            <w:u w:val="none"/>
          </w:rPr>
          <w:t>. 60 da Lei nº 14.133, de 2021</w:t>
        </w:r>
      </w:hyperlink>
      <w:r w:rsidRPr="005F009D">
        <w:rPr>
          <w:color w:val="000000" w:themeColor="text1"/>
        </w:rPr>
        <w:t>, nesta ordem:</w:t>
      </w:r>
    </w:p>
    <w:p w14:paraId="3E640FFC" w14:textId="714D9A0B" w:rsidR="003C7A23" w:rsidRPr="00B9651D" w:rsidRDefault="005F009D" w:rsidP="00B9651D">
      <w:pPr>
        <w:pStyle w:val="Nivel4"/>
      </w:pPr>
      <w:r w:rsidRPr="00B9651D">
        <w:t>Disputa</w:t>
      </w:r>
      <w:r w:rsidR="003C7A23" w:rsidRPr="00B9651D">
        <w:t xml:space="preserve"> final, hipótese em que os licitantes empatados poderão apresentar nova proposta em ato contínuo à classificação;</w:t>
      </w:r>
    </w:p>
    <w:p w14:paraId="1FC60047" w14:textId="3E0D435A" w:rsidR="003C7A23" w:rsidRPr="00B9651D" w:rsidRDefault="005F009D" w:rsidP="00B9651D">
      <w:pPr>
        <w:pStyle w:val="Nivel4"/>
      </w:pPr>
      <w:r w:rsidRPr="00B9651D">
        <w:t>Avaliação</w:t>
      </w:r>
      <w:r w:rsidR="003C7A23" w:rsidRPr="00B9651D">
        <w:t xml:space="preserve"> do desempenho contratual prévio dos licitantes, para a qual deverão preferencialmente ser utilizados registros cadastrais para efeito de atesto de cumprimento de obrigações previstos nesta Lei;</w:t>
      </w:r>
    </w:p>
    <w:p w14:paraId="0A057372" w14:textId="5D234942" w:rsidR="003C7A23" w:rsidRPr="00B9651D" w:rsidRDefault="005F009D" w:rsidP="00B9651D">
      <w:pPr>
        <w:pStyle w:val="Nivel4"/>
      </w:pPr>
      <w:r w:rsidRPr="00B9651D">
        <w:t>Desenvolvimento</w:t>
      </w:r>
      <w:r w:rsidR="003C7A23" w:rsidRPr="00B9651D">
        <w:t xml:space="preserve"> pelo licitante de ações de equidade entre homens e mulheres no ambiente de trabalho, conforme regulamento;</w:t>
      </w:r>
    </w:p>
    <w:p w14:paraId="0E2A931D" w14:textId="575CD5BE" w:rsidR="003C7A23" w:rsidRPr="00B9651D" w:rsidRDefault="005F009D" w:rsidP="00B9651D">
      <w:pPr>
        <w:pStyle w:val="Nivel4"/>
      </w:pPr>
      <w:r w:rsidRPr="00B9651D">
        <w:t>Desenvolvimento</w:t>
      </w:r>
      <w:r w:rsidR="003C7A23"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2A6C5555" w:rsidR="003C7A23" w:rsidRPr="006E1990" w:rsidRDefault="005F009D" w:rsidP="00B9651D">
      <w:pPr>
        <w:pStyle w:val="Nivel4"/>
      </w:pPr>
      <w:bookmarkStart w:id="31" w:name="art60§1i"/>
      <w:bookmarkEnd w:id="31"/>
      <w:r w:rsidRPr="006E1990">
        <w:t>Empresas</w:t>
      </w:r>
      <w:r w:rsidR="003C7A23" w:rsidRPr="006E1990">
        <w:t xml:space="preserve"> </w:t>
      </w:r>
      <w:r w:rsidR="003C7A23" w:rsidRPr="00B9651D">
        <w:t>estabelecidas</w:t>
      </w:r>
      <w:r w:rsidR="003C7A23"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4DDDBA2" w:rsidR="003C7A23" w:rsidRPr="006E1990" w:rsidRDefault="005F009D" w:rsidP="00B9651D">
      <w:pPr>
        <w:pStyle w:val="Nivel4"/>
      </w:pPr>
      <w:bookmarkStart w:id="32" w:name="art60§1ii"/>
      <w:bookmarkEnd w:id="32"/>
      <w:r w:rsidRPr="00B9651D">
        <w:t>Empresas</w:t>
      </w:r>
      <w:r w:rsidR="003C7A23" w:rsidRPr="006E1990">
        <w:t xml:space="preserve"> brasileiras;</w:t>
      </w:r>
    </w:p>
    <w:p w14:paraId="3C7CB0B5" w14:textId="70AAB859" w:rsidR="003C7A23" w:rsidRPr="006E1990" w:rsidRDefault="005F009D" w:rsidP="00B9651D">
      <w:pPr>
        <w:pStyle w:val="Nivel4"/>
      </w:pPr>
      <w:bookmarkStart w:id="33" w:name="art60§1iii"/>
      <w:bookmarkEnd w:id="33"/>
      <w:r w:rsidRPr="006E1990">
        <w:t>Empresas</w:t>
      </w:r>
      <w:r w:rsidR="003C7A23" w:rsidRPr="006E1990">
        <w:t xml:space="preserve"> </w:t>
      </w:r>
      <w:r w:rsidR="003C7A23" w:rsidRPr="00B9651D">
        <w:t>que</w:t>
      </w:r>
      <w:r w:rsidR="003C7A23" w:rsidRPr="006E1990">
        <w:t xml:space="preserve"> invistam em pesquisa e no desenvolvimento de tecnologia no País;</w:t>
      </w:r>
    </w:p>
    <w:p w14:paraId="1693D810" w14:textId="24B50B61" w:rsidR="003C7A23" w:rsidRPr="005F009D" w:rsidRDefault="005F009D" w:rsidP="00B9651D">
      <w:pPr>
        <w:pStyle w:val="Nivel4"/>
        <w:rPr>
          <w:color w:val="000000" w:themeColor="text1"/>
        </w:rPr>
      </w:pPr>
      <w:bookmarkStart w:id="34" w:name="art60§1iv"/>
      <w:bookmarkEnd w:id="34"/>
      <w:r w:rsidRPr="005F009D">
        <w:rPr>
          <w:color w:val="000000" w:themeColor="text1"/>
        </w:rPr>
        <w:lastRenderedPageBreak/>
        <w:t>Empresas</w:t>
      </w:r>
      <w:r w:rsidR="003C7A23" w:rsidRPr="005F009D">
        <w:rPr>
          <w:color w:val="000000" w:themeColor="text1"/>
        </w:rPr>
        <w:t xml:space="preserve"> que comprovem a prática de mitigação, nos termos da </w:t>
      </w:r>
      <w:hyperlink r:id="rId30" w:anchor=":~:text=LEI%20N%C2%BA%2012.187%2C%20DE%2029%20DE%20DEZEMBRO%20DE%202009.&amp;text=Institui%20a%20Pol%C3%ADtica%20Nacional%20sobre,PNMC%20e%20d%C3%A1%20outras%20provid%C3%AAncias." w:history="1">
        <w:r w:rsidR="003C7A23" w:rsidRPr="005F009D">
          <w:rPr>
            <w:rStyle w:val="Hyperlink"/>
            <w:color w:val="000000" w:themeColor="text1"/>
            <w:u w:val="none"/>
          </w:rPr>
          <w:t>Lei nº 12.187, de 29 de dezembro de 2009</w:t>
        </w:r>
      </w:hyperlink>
      <w:r w:rsidR="003C7A23" w:rsidRPr="005F009D">
        <w:rPr>
          <w:color w:val="000000" w:themeColor="text1"/>
        </w:rPr>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5AEC88C" w14:textId="314C4F1E" w:rsidR="00D9272F" w:rsidRPr="004E36CF" w:rsidRDefault="00756457" w:rsidP="00B9651D">
      <w:pPr>
        <w:pStyle w:val="Nvel3-R"/>
        <w:rPr>
          <w:i w:val="0"/>
          <w:color w:val="000000" w:themeColor="text1"/>
        </w:rPr>
      </w:pPr>
      <w:r w:rsidRPr="004E36CF">
        <w:rPr>
          <w:i w:val="0"/>
          <w:color w:val="000000" w:themeColor="text1"/>
        </w:rPr>
        <w:t>Não será</w:t>
      </w:r>
      <w:r w:rsidR="004959C2" w:rsidRPr="004E36CF">
        <w:rPr>
          <w:i w:val="0"/>
          <w:color w:val="000000" w:themeColor="text1"/>
        </w:rPr>
        <w:t xml:space="preserve"> </w:t>
      </w:r>
      <w:r w:rsidR="00EA5F80" w:rsidRPr="004E36CF">
        <w:rPr>
          <w:i w:val="0"/>
          <w:color w:val="000000" w:themeColor="text1"/>
        </w:rPr>
        <w:t>admitida a previsão de preços diferentes em razão de local de entrega ou de acondicionamento, tamanho de lote ou qualquer outro motivo</w:t>
      </w:r>
      <w:r w:rsidR="00CF5A54" w:rsidRPr="004E36CF">
        <w:rPr>
          <w:i w:val="0"/>
          <w:color w:val="000000" w:themeColor="text1"/>
        </w:rPr>
        <w:t>.</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r w:rsidRPr="00CF5A54">
        <w:rPr>
          <w:color w:val="000000" w:themeColor="text1"/>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CF5A54" w:rsidRDefault="003C7A23" w:rsidP="00B9651D">
      <w:pPr>
        <w:pStyle w:val="Nivel2"/>
        <w:rPr>
          <w:rFonts w:eastAsia="Times New Roman"/>
        </w:rPr>
      </w:pPr>
      <w:r>
        <w:t>Após a negociação do preço, o Pregoeiro iniciará a fase de aceitação e julgamento da proposta.</w:t>
      </w:r>
      <w:bookmarkEnd w:id="25"/>
    </w:p>
    <w:p w14:paraId="5783F7A8" w14:textId="77777777" w:rsidR="00CF5A54" w:rsidRPr="006E1990" w:rsidRDefault="00CF5A54" w:rsidP="00CF5A54">
      <w:pPr>
        <w:pStyle w:val="Nivel2"/>
        <w:numPr>
          <w:ilvl w:val="0"/>
          <w:numId w:val="0"/>
        </w:numPr>
        <w:rPr>
          <w:rFonts w:eastAsia="Times New Roman"/>
        </w:rPr>
      </w:pPr>
    </w:p>
    <w:p w14:paraId="5A499404" w14:textId="77777777" w:rsidR="003C7A23" w:rsidRPr="006E1990" w:rsidRDefault="003C7A23" w:rsidP="00A974BD">
      <w:pPr>
        <w:pStyle w:val="Nivel01"/>
      </w:pPr>
      <w:bookmarkStart w:id="36" w:name="_Toc135469229"/>
      <w:r w:rsidRPr="006E1990">
        <w:t>DA FASE DE JULGAMENTO</w:t>
      </w:r>
      <w:bookmarkEnd w:id="36"/>
    </w:p>
    <w:p w14:paraId="53C049A6" w14:textId="27B1DED5"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w:t>
      </w:r>
      <w:r w:rsidRPr="00CF5A54">
        <w:rPr>
          <w:color w:val="000000" w:themeColor="text1"/>
        </w:rPr>
        <w:t xml:space="preserve">em primeiro lugar atende às condições de participação no certame, conforme previsto no </w:t>
      </w:r>
      <w:hyperlink r:id="rId31" w:anchor="art14" w:history="1">
        <w:r w:rsidRPr="00CF5A54">
          <w:rPr>
            <w:rStyle w:val="Hyperlink"/>
            <w:color w:val="000000" w:themeColor="text1"/>
            <w:u w:val="none"/>
          </w:rPr>
          <w:t>art. 14 da Lei nº 14.133/2021</w:t>
        </w:r>
      </w:hyperlink>
      <w:r w:rsidRPr="00CF5A54">
        <w:rPr>
          <w:color w:val="000000" w:themeColor="text1"/>
        </w:rPr>
        <w:t xml:space="preserve">, legislação correlata e no item </w:t>
      </w:r>
      <w:r w:rsidRPr="00CF5A54">
        <w:rPr>
          <w:color w:val="000000" w:themeColor="text1"/>
        </w:rPr>
        <w:fldChar w:fldCharType="begin"/>
      </w:r>
      <w:r w:rsidRPr="00CF5A54">
        <w:rPr>
          <w:color w:val="000000" w:themeColor="text1"/>
        </w:rPr>
        <w:instrText xml:space="preserve"> REF _Ref117000692 \r \h </w:instrText>
      </w:r>
      <w:r w:rsidR="00F522F3" w:rsidRPr="00CF5A54">
        <w:rPr>
          <w:color w:val="000000" w:themeColor="text1"/>
        </w:rPr>
        <w:instrText xml:space="preserve"> \* MERGEFORMAT </w:instrText>
      </w:r>
      <w:r w:rsidRPr="00CF5A54">
        <w:rPr>
          <w:color w:val="000000" w:themeColor="text1"/>
        </w:rPr>
      </w:r>
      <w:r w:rsidRPr="00CF5A54">
        <w:rPr>
          <w:color w:val="000000" w:themeColor="text1"/>
        </w:rPr>
        <w:fldChar w:fldCharType="separate"/>
      </w:r>
      <w:r w:rsidR="00B347FD">
        <w:rPr>
          <w:color w:val="000000" w:themeColor="text1"/>
        </w:rPr>
        <w:t>3.7</w:t>
      </w:r>
      <w:r w:rsidRPr="00CF5A54">
        <w:rPr>
          <w:color w:val="000000" w:themeColor="text1"/>
        </w:rPr>
        <w:fldChar w:fldCharType="end"/>
      </w:r>
      <w:r w:rsidRPr="00CF5A54">
        <w:rPr>
          <w:color w:val="000000" w:themeColor="text1"/>
        </w:rPr>
        <w:t xml:space="preserve"> do edital, </w:t>
      </w:r>
      <w:bookmarkEnd w:id="37"/>
      <w:r w:rsidRPr="00CF5A54">
        <w:rPr>
          <w:color w:val="000000" w:themeColor="text1"/>
          <w:lang w:eastAsia="ar-SA"/>
        </w:rPr>
        <w:t xml:space="preserve">especialmente quanto à existência de sanção que impeça a participação </w:t>
      </w:r>
      <w:r w:rsidRPr="006E1990">
        <w:rPr>
          <w:color w:val="auto"/>
          <w:lang w:eastAsia="ar-SA"/>
        </w:rPr>
        <w:t>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D918C7" w:rsidRDefault="003C7A23" w:rsidP="00B9651D">
      <w:pPr>
        <w:pStyle w:val="Nivel3"/>
        <w:rPr>
          <w:color w:val="000000" w:themeColor="text1"/>
          <w:lang w:eastAsia="ar-SA"/>
        </w:rPr>
      </w:pPr>
      <w:r w:rsidRPr="00D918C7">
        <w:rPr>
          <w:color w:val="000000" w:themeColor="text1"/>
          <w:lang w:eastAsia="ar-SA"/>
        </w:rPr>
        <w:t>Cadastro Nacional de Empresas Inidôneas e Suspensas - CEIS, mantido pela Controladoria-Geral da União (</w:t>
      </w:r>
      <w:hyperlink r:id="rId32" w:history="1">
        <w:r w:rsidR="00611A86" w:rsidRPr="00D918C7">
          <w:rPr>
            <w:rStyle w:val="Hyperlink"/>
            <w:color w:val="000000" w:themeColor="text1"/>
            <w:u w:val="none"/>
            <w:lang w:eastAsia="ar-SA"/>
          </w:rPr>
          <w:t>https://www.portaltransparencia.gov.br/sancoes/ceis</w:t>
        </w:r>
      </w:hyperlink>
      <w:r w:rsidRPr="00D918C7">
        <w:rPr>
          <w:color w:val="000000" w:themeColor="text1"/>
          <w:lang w:eastAsia="ar-SA"/>
        </w:rPr>
        <w:t xml:space="preserve">); e </w:t>
      </w:r>
    </w:p>
    <w:p w14:paraId="62FAA9BE" w14:textId="38D166CF" w:rsidR="003C7A23" w:rsidRPr="00D918C7" w:rsidRDefault="003C7A23" w:rsidP="00B9651D">
      <w:pPr>
        <w:pStyle w:val="Nivel3"/>
        <w:rPr>
          <w:color w:val="000000" w:themeColor="text1"/>
          <w:lang w:eastAsia="ar-SA"/>
        </w:rPr>
      </w:pPr>
      <w:r w:rsidRPr="00D918C7">
        <w:rPr>
          <w:color w:val="000000" w:themeColor="text1"/>
          <w:lang w:eastAsia="ar-SA"/>
        </w:rPr>
        <w:t>Cadastro Nacional de Empresas Punidas – CNEP, mantido pela Controladoria-Geral da União (</w:t>
      </w:r>
      <w:hyperlink r:id="rId33" w:history="1">
        <w:r w:rsidR="00611A86" w:rsidRPr="00D918C7">
          <w:rPr>
            <w:rStyle w:val="Hyperlink"/>
            <w:color w:val="000000" w:themeColor="text1"/>
            <w:u w:val="none"/>
            <w:lang w:eastAsia="ar-SA"/>
          </w:rPr>
          <w:t>https://www.portaltransparencia.gov.br/sancoes/cnep</w:t>
        </w:r>
      </w:hyperlink>
      <w:r w:rsidRPr="00D918C7">
        <w:rPr>
          <w:color w:val="000000" w:themeColor="text1"/>
          <w:lang w:eastAsia="ar-SA"/>
        </w:rPr>
        <w:t>).</w:t>
      </w:r>
    </w:p>
    <w:p w14:paraId="78C24183" w14:textId="5461D403" w:rsidR="003C7A23" w:rsidRPr="00D918C7" w:rsidRDefault="003C7A23" w:rsidP="00B9651D">
      <w:pPr>
        <w:pStyle w:val="Nivel2"/>
        <w:rPr>
          <w:color w:val="000000" w:themeColor="text1"/>
        </w:rPr>
      </w:pPr>
      <w:r w:rsidRPr="00D918C7">
        <w:rPr>
          <w:color w:val="000000" w:themeColor="text1"/>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D918C7">
          <w:rPr>
            <w:rStyle w:val="Hyperlink"/>
            <w:color w:val="000000" w:themeColor="text1"/>
            <w:u w:val="none"/>
          </w:rPr>
          <w:t>artigo 12 da Lei n° 8.429, de 1992</w:t>
        </w:r>
      </w:hyperlink>
      <w:r w:rsidRPr="00D918C7">
        <w:rPr>
          <w:color w:val="000000" w:themeColor="text1"/>
        </w:rPr>
        <w:t>.</w:t>
      </w:r>
    </w:p>
    <w:p w14:paraId="4F584469" w14:textId="480F5580" w:rsidR="003C7A23" w:rsidRPr="00D918C7" w:rsidRDefault="003C7A23" w:rsidP="00B9651D">
      <w:pPr>
        <w:pStyle w:val="Nivel2"/>
        <w:rPr>
          <w:color w:val="000000" w:themeColor="text1"/>
        </w:rPr>
      </w:pPr>
      <w:r w:rsidRPr="00D918C7">
        <w:rPr>
          <w:color w:val="000000" w:themeColor="text1"/>
        </w:rPr>
        <w:t>Caso conste na Consulta de Situação do licitante a existência de Ocorrências Impeditivas Indiretas, o Pregoeiro diligenciará para verificar se houve fraude por parte das empresas apontadas no Relatório de Ocorrências Impeditivas Indiretas. (</w:t>
      </w:r>
      <w:hyperlink r:id="rId35" w:anchor="art29" w:history="1">
        <w:r w:rsidRPr="00D918C7">
          <w:rPr>
            <w:rStyle w:val="Hyperlink"/>
            <w:color w:val="000000" w:themeColor="text1"/>
            <w:u w:val="none"/>
          </w:rPr>
          <w:t xml:space="preserve">IN nº 3/2018, art. 29, </w:t>
        </w:r>
        <w:r w:rsidRPr="00D918C7">
          <w:rPr>
            <w:rStyle w:val="Hyperlink"/>
            <w:i/>
            <w:iCs/>
            <w:color w:val="000000" w:themeColor="text1"/>
            <w:u w:val="none"/>
          </w:rPr>
          <w:t>caput</w:t>
        </w:r>
      </w:hyperlink>
      <w:r w:rsidRPr="00D918C7">
        <w:rPr>
          <w:color w:val="000000" w:themeColor="text1"/>
        </w:rPr>
        <w:t>)</w:t>
      </w:r>
    </w:p>
    <w:p w14:paraId="084559DF" w14:textId="0F4FE43F" w:rsidR="003C7A23" w:rsidRPr="00D918C7" w:rsidRDefault="003C7A23" w:rsidP="00B9651D">
      <w:pPr>
        <w:pStyle w:val="Nivel3"/>
        <w:rPr>
          <w:color w:val="000000" w:themeColor="text1"/>
        </w:rPr>
      </w:pPr>
      <w:r w:rsidRPr="00D918C7">
        <w:rPr>
          <w:color w:val="000000" w:themeColor="text1"/>
        </w:rPr>
        <w:t>A tentativa de burla será verificada por meio dos vínculos societários, linhas de fornecimento similares, dentre outros. (</w:t>
      </w:r>
      <w:hyperlink r:id="rId36" w:history="1">
        <w:r w:rsidRPr="00D918C7">
          <w:rPr>
            <w:rStyle w:val="Hyperlink"/>
            <w:color w:val="000000" w:themeColor="text1"/>
            <w:u w:val="none"/>
          </w:rPr>
          <w:t>IN nº 3/2018, art. 29, §1º</w:t>
        </w:r>
      </w:hyperlink>
      <w:r w:rsidRPr="00D918C7">
        <w:rPr>
          <w:color w:val="000000" w:themeColor="text1"/>
        </w:rPr>
        <w:t>).</w:t>
      </w:r>
    </w:p>
    <w:p w14:paraId="67957ECD" w14:textId="06F40913" w:rsidR="003C7A23" w:rsidRPr="00D918C7" w:rsidRDefault="003C7A23" w:rsidP="00B9651D">
      <w:pPr>
        <w:pStyle w:val="Nivel3"/>
        <w:rPr>
          <w:color w:val="000000" w:themeColor="text1"/>
        </w:rPr>
      </w:pPr>
      <w:r w:rsidRPr="00D918C7">
        <w:rPr>
          <w:color w:val="000000" w:themeColor="text1"/>
        </w:rPr>
        <w:t>O licitante será convocado para manifestação previamente a uma eventual desclassificação. (</w:t>
      </w:r>
      <w:hyperlink r:id="rId37" w:history="1">
        <w:r w:rsidRPr="00D918C7">
          <w:rPr>
            <w:rStyle w:val="Hyperlink"/>
            <w:color w:val="000000" w:themeColor="text1"/>
            <w:u w:val="none"/>
          </w:rPr>
          <w:t>IN nº 3/2018, art. 29, §2º</w:t>
        </w:r>
      </w:hyperlink>
      <w:r w:rsidRPr="00D918C7">
        <w:rPr>
          <w:color w:val="000000" w:themeColor="text1"/>
        </w:rPr>
        <w:t>).</w:t>
      </w:r>
    </w:p>
    <w:p w14:paraId="6D2E608D" w14:textId="77777777" w:rsidR="003C7A23" w:rsidRPr="006E1990" w:rsidRDefault="003C7A23" w:rsidP="00B9651D">
      <w:pPr>
        <w:pStyle w:val="Nivel3"/>
      </w:pPr>
      <w:r w:rsidRPr="006E1990">
        <w:lastRenderedPageBreak/>
        <w:t>Constatada a existência de sanção, o licitante será reputado inabilitado, por falta de condição de participação.</w:t>
      </w:r>
    </w:p>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B347FD">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B347FD">
        <w:t>4.4</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732260">
          <w:rPr>
            <w:rStyle w:val="Hyperlink"/>
            <w:color w:val="000000" w:themeColor="text1"/>
            <w:u w:val="none"/>
          </w:rPr>
          <w:t>artigo 29 a 35 da IN SEGES nº 73, de 30 de setembro de 2022</w:t>
        </w:r>
      </w:hyperlink>
      <w:r w:rsidRPr="00732260">
        <w:rPr>
          <w:color w:val="000000" w:themeColor="text1"/>
        </w:rPr>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3A64E6AF" w:rsidR="003C7A23" w:rsidRPr="00B9651D" w:rsidRDefault="00732260" w:rsidP="00B9651D">
      <w:pPr>
        <w:pStyle w:val="Nivel3"/>
      </w:pPr>
      <w:r w:rsidRPr="00B9651D">
        <w:t>Contiver</w:t>
      </w:r>
      <w:r w:rsidR="003C7A23" w:rsidRPr="00B9651D">
        <w:t xml:space="preserve"> vícios insanáveis;</w:t>
      </w:r>
    </w:p>
    <w:p w14:paraId="0195390D" w14:textId="337B0FF6" w:rsidR="003C7A23" w:rsidRPr="00B9651D" w:rsidRDefault="00732260" w:rsidP="00B9651D">
      <w:pPr>
        <w:pStyle w:val="Nivel3"/>
      </w:pPr>
      <w:r w:rsidRPr="00B9651D">
        <w:t>Não</w:t>
      </w:r>
      <w:r w:rsidR="003C7A23" w:rsidRPr="00B9651D">
        <w:t xml:space="preserve"> obedecer às especificações técnicas contidas no Termo de Referência;</w:t>
      </w:r>
    </w:p>
    <w:p w14:paraId="54BA6995" w14:textId="5170A269" w:rsidR="003C7A23" w:rsidRPr="00B9651D" w:rsidRDefault="00732260" w:rsidP="00B9651D">
      <w:pPr>
        <w:pStyle w:val="Nivel3"/>
      </w:pPr>
      <w:r w:rsidRPr="00B9651D">
        <w:t>Apresentar</w:t>
      </w:r>
      <w:r w:rsidR="003C7A23" w:rsidRPr="00B9651D">
        <w:t xml:space="preserve"> preços inexequíveis ou permanecerem acima do preço máximo definido para a contratação;</w:t>
      </w:r>
    </w:p>
    <w:p w14:paraId="0E716C60" w14:textId="2C7F0868" w:rsidR="003C7A23" w:rsidRPr="00B9651D" w:rsidRDefault="00732260" w:rsidP="00B9651D">
      <w:pPr>
        <w:pStyle w:val="Nivel3"/>
      </w:pPr>
      <w:r w:rsidRPr="00B9651D">
        <w:t>Não</w:t>
      </w:r>
      <w:r w:rsidR="003C7A23" w:rsidRPr="00B9651D">
        <w:t xml:space="preserve"> tiverem sua exequibilidade demonstrada, quando exigido pela Administração;</w:t>
      </w:r>
    </w:p>
    <w:p w14:paraId="30574564" w14:textId="5B145D67" w:rsidR="003C7A23" w:rsidRPr="00B9651D" w:rsidRDefault="00732260" w:rsidP="00B9651D">
      <w:pPr>
        <w:pStyle w:val="Nivel3"/>
      </w:pPr>
      <w:r w:rsidRPr="00B9651D">
        <w:t>Apresentar</w:t>
      </w:r>
      <w:r w:rsidR="003C7A23"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1623FC4A" w:rsidR="003C7A23" w:rsidRPr="00B9651D" w:rsidRDefault="00732260" w:rsidP="00B9651D">
      <w:pPr>
        <w:pStyle w:val="Nivel4"/>
      </w:pPr>
      <w:r w:rsidRPr="00B9651D">
        <w:t>Que</w:t>
      </w:r>
      <w:r w:rsidR="003C7A23" w:rsidRPr="00B9651D">
        <w:t xml:space="preserve"> o custo do licitante ultrapassa o valor da proposta; e</w:t>
      </w:r>
    </w:p>
    <w:p w14:paraId="274F356A" w14:textId="73274C29" w:rsidR="003C7A23" w:rsidRPr="00B9651D" w:rsidRDefault="00732260" w:rsidP="00B9651D">
      <w:pPr>
        <w:pStyle w:val="Nivel4"/>
      </w:pPr>
      <w:r w:rsidRPr="00B9651D">
        <w:t>Inexistirem</w:t>
      </w:r>
      <w:r w:rsidR="003C7A23" w:rsidRPr="00B9651D">
        <w:t xml:space="preserve">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732260" w:rsidRDefault="005A7699" w:rsidP="00B9651D">
      <w:pPr>
        <w:pStyle w:val="Nivel2"/>
        <w:rPr>
          <w:b/>
        </w:rPr>
      </w:pPr>
      <w:r w:rsidRPr="00732260">
        <w:rPr>
          <w:lang w:eastAsia="en-US"/>
        </w:rPr>
        <w:t xml:space="preserve">Para </w:t>
      </w:r>
      <w:r w:rsidRPr="00732260">
        <w:t>fins</w:t>
      </w:r>
      <w:r w:rsidRPr="00732260">
        <w:rPr>
          <w:lang w:eastAsia="en-US"/>
        </w:rPr>
        <w:t xml:space="preserve"> de análise da proposta quanto ao cumprimento </w:t>
      </w:r>
      <w:r w:rsidRPr="00732260">
        <w:t>das</w:t>
      </w:r>
      <w:r w:rsidRPr="00732260">
        <w:rPr>
          <w:lang w:eastAsia="en-US"/>
        </w:rPr>
        <w:t xml:space="preserve"> especificações do objeto, poderá ser colhida a </w:t>
      </w:r>
      <w:r w:rsidRPr="00732260">
        <w:t>manifestação</w:t>
      </w:r>
      <w:r w:rsidRPr="00732260">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5A1A453" w14:textId="77777777" w:rsidR="00732260" w:rsidRPr="00B9651D" w:rsidRDefault="00732260" w:rsidP="00732260">
      <w:pPr>
        <w:pStyle w:val="Nivel2"/>
        <w:numPr>
          <w:ilvl w:val="0"/>
          <w:numId w:val="0"/>
        </w:numPr>
      </w:pPr>
    </w:p>
    <w:p w14:paraId="3C84D4EA" w14:textId="77777777" w:rsidR="003C7A23" w:rsidRPr="006E1990" w:rsidRDefault="003C7A23" w:rsidP="00A974BD">
      <w:pPr>
        <w:pStyle w:val="Nivel01"/>
      </w:pPr>
      <w:bookmarkStart w:id="38" w:name="_Toc135469230"/>
      <w:r w:rsidRPr="006E1990">
        <w:t>DA FASE DE HABILITAÇÃO</w:t>
      </w:r>
      <w:bookmarkEnd w:id="38"/>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732260">
          <w:rPr>
            <w:rStyle w:val="Hyperlink"/>
            <w:color w:val="000000" w:themeColor="text1"/>
            <w:u w:val="none"/>
          </w:rPr>
          <w:t>arts</w:t>
        </w:r>
        <w:proofErr w:type="spellEnd"/>
        <w:r w:rsidRPr="00732260">
          <w:rPr>
            <w:rStyle w:val="Hyperlink"/>
            <w:color w:val="000000" w:themeColor="text1"/>
            <w:u w:val="none"/>
          </w:rPr>
          <w:t>. 62 a 70 da Lei nº 14.133, de 2021</w:t>
        </w:r>
      </w:hyperlink>
      <w:r w:rsidRPr="00732260">
        <w:rPr>
          <w:color w:val="000000" w:themeColor="text1"/>
        </w:rPr>
        <w:t>.</w:t>
      </w:r>
    </w:p>
    <w:p w14:paraId="55D2B286" w14:textId="654FD52C" w:rsidR="003C7A23" w:rsidRPr="006E1990" w:rsidRDefault="003C7A23" w:rsidP="00B9651D">
      <w:pPr>
        <w:pStyle w:val="Nivel3"/>
        <w:rPr>
          <w:i/>
          <w:iCs/>
        </w:rPr>
      </w:pPr>
      <w:bookmarkStart w:id="39"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9"/>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732260" w:rsidRDefault="003C7A23" w:rsidP="00B9651D">
      <w:pPr>
        <w:pStyle w:val="Nivel2"/>
        <w:rPr>
          <w:i/>
          <w:iCs/>
          <w:color w:val="000000" w:themeColor="text1"/>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w:t>
      </w:r>
      <w:r w:rsidRPr="00732260">
        <w:rPr>
          <w:color w:val="000000" w:themeColor="text1"/>
        </w:rPr>
        <w:t xml:space="preserve">no </w:t>
      </w:r>
      <w:hyperlink r:id="rId40" w:history="1">
        <w:r w:rsidRPr="00732260">
          <w:rPr>
            <w:rStyle w:val="Hyperlink"/>
            <w:color w:val="000000" w:themeColor="text1"/>
            <w:u w:val="none"/>
          </w:rPr>
          <w:t>Decreto nº 8.660, de 29 de janeiro de 2016</w:t>
        </w:r>
      </w:hyperlink>
      <w:r w:rsidRPr="00732260">
        <w:rPr>
          <w:color w:val="000000" w:themeColor="text1"/>
        </w:rPr>
        <w:t xml:space="preserve">, ou de outro que venha a substituí-lo, ou </w:t>
      </w:r>
      <w:proofErr w:type="spellStart"/>
      <w:r w:rsidRPr="00732260">
        <w:rPr>
          <w:color w:val="000000" w:themeColor="text1"/>
        </w:rPr>
        <w:t>consularizados</w:t>
      </w:r>
      <w:proofErr w:type="spellEnd"/>
      <w:r w:rsidRPr="00732260">
        <w:rPr>
          <w:color w:val="000000" w:themeColor="text1"/>
        </w:rPr>
        <w:t xml:space="preserve"> pelos respectivos consulados ou embaixadas.</w:t>
      </w:r>
    </w:p>
    <w:p w14:paraId="47814660" w14:textId="77777777" w:rsidR="003C7A23" w:rsidRPr="00CD4FE7" w:rsidRDefault="003C7A23" w:rsidP="00B9651D">
      <w:pPr>
        <w:pStyle w:val="Nivel2"/>
        <w:rPr>
          <w:i/>
        </w:rPr>
      </w:pPr>
      <w:r w:rsidRPr="00CD4FE7">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9958A94" w:rsidR="003C7A23" w:rsidRPr="00CD4FE7" w:rsidRDefault="003C7A23" w:rsidP="00B9651D">
      <w:pPr>
        <w:pStyle w:val="Nivel3"/>
        <w:rPr>
          <w:i/>
          <w:iCs/>
        </w:rPr>
      </w:pPr>
      <w:r w:rsidRPr="00CD4FE7">
        <w:t xml:space="preserve">Se o consórcio não for formado integralmente por microempresas ou empresas de pequeno porte e o termo de referência exigir requisitos de habilitação econômico-financeira, haverá um acréscimo de </w:t>
      </w:r>
      <w:r w:rsidRPr="00CD4FE7">
        <w:rPr>
          <w:color w:val="000000" w:themeColor="text1"/>
        </w:rPr>
        <w:t>10%</w:t>
      </w:r>
      <w:r w:rsidR="00CD4FE7" w:rsidRPr="00CD4FE7">
        <w:rPr>
          <w:color w:val="000000" w:themeColor="text1"/>
        </w:rPr>
        <w:t>,</w:t>
      </w:r>
      <w:r w:rsidRPr="00CD4FE7">
        <w:rPr>
          <w:color w:val="000000" w:themeColor="text1"/>
        </w:rPr>
        <w:t xml:space="preserve"> para </w:t>
      </w:r>
      <w:r w:rsidRPr="00CD4FE7">
        <w:rPr>
          <w:color w:val="auto"/>
        </w:rPr>
        <w:t>o consórcio em relação ao valor exigido para os licitantes individuais.</w:t>
      </w:r>
    </w:p>
    <w:p w14:paraId="4B8AFE07" w14:textId="2F2E6B78" w:rsidR="003C7A23" w:rsidRPr="00455134" w:rsidRDefault="003C7A23" w:rsidP="00B9651D">
      <w:pPr>
        <w:pStyle w:val="Nivel2"/>
        <w:rPr>
          <w:color w:val="auto"/>
        </w:rPr>
      </w:pPr>
      <w:r w:rsidRPr="00455134">
        <w:rPr>
          <w:color w:val="auto"/>
        </w:rPr>
        <w:t>Os documentos exigidos para fins de habilitação poderão ser apresentados em original, por cópia ou por</w:t>
      </w:r>
      <w:r w:rsidR="00FD15F8" w:rsidRPr="00455134">
        <w:rPr>
          <w:color w:val="auto"/>
        </w:rPr>
        <w:t xml:space="preserve"> e-mail, desde que a administração e os demais licitantes tenham fácil acesso a seu conteúdo e comprovação de veracidade.</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7A0CAB" w:rsidRDefault="003C7A23" w:rsidP="00B9651D">
      <w:pPr>
        <w:pStyle w:val="Nivel2"/>
        <w:rPr>
          <w:color w:val="000000" w:themeColor="text1"/>
        </w:rPr>
      </w:pPr>
      <w:r w:rsidRPr="007A0CAB">
        <w:t xml:space="preserve">Será verificado se o licitante apresentou declaração de que atende aos requisitos de habilitação, e o declarante responderá pela veracidade das informações prestadas, na forma da </w:t>
      </w:r>
      <w:r w:rsidRPr="007A0CAB">
        <w:rPr>
          <w:color w:val="000000" w:themeColor="text1"/>
        </w:rPr>
        <w:t>lei (</w:t>
      </w:r>
      <w:hyperlink r:id="rId41" w:anchor="art63">
        <w:r w:rsidRPr="007A0CAB">
          <w:rPr>
            <w:rStyle w:val="Hyperlink"/>
            <w:color w:val="000000" w:themeColor="text1"/>
            <w:u w:val="none"/>
          </w:rPr>
          <w:t>art. 63, I, da Lei nº 14.133/2021</w:t>
        </w:r>
      </w:hyperlink>
      <w:r w:rsidRPr="007A0CAB">
        <w:rPr>
          <w:color w:val="000000" w:themeColor="text1"/>
        </w:rP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lastRenderedPageBreak/>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E33552" w:rsidRDefault="003C7A23" w:rsidP="00B9651D">
      <w:pPr>
        <w:pStyle w:val="Nivel3"/>
        <w:rPr>
          <w:color w:val="000000" w:themeColor="text1"/>
        </w:rPr>
      </w:pPr>
      <w:r w:rsidRPr="006E1990">
        <w:t>Somente haverá a necessidade de comprovação do preenchimento de requisitos mediante apresentação dos documentos originais não-digitais quando houver dúvida em relação à integridade do documento digital ou quando a l</w:t>
      </w:r>
      <w:r w:rsidRPr="00E33552">
        <w:rPr>
          <w:color w:val="000000" w:themeColor="text1"/>
        </w:rPr>
        <w:t>ei expressamente o exigir. (</w:t>
      </w:r>
      <w:hyperlink r:id="rId42" w:anchor="art4" w:history="1">
        <w:r w:rsidRPr="00E33552">
          <w:rPr>
            <w:rStyle w:val="Hyperlink"/>
            <w:color w:val="000000" w:themeColor="text1"/>
            <w:u w:val="none"/>
          </w:rPr>
          <w:t>IN nº 3/2018, art. 4º, §1º, e art. 6º, §4º</w:t>
        </w:r>
      </w:hyperlink>
      <w:r w:rsidRPr="00E33552">
        <w:rPr>
          <w:color w:val="000000" w:themeColor="text1"/>
        </w:rPr>
        <w:t>).</w:t>
      </w:r>
    </w:p>
    <w:p w14:paraId="7B41325B" w14:textId="47DBF8BA" w:rsidR="003C7A23" w:rsidRPr="00E33552" w:rsidRDefault="003C7A23" w:rsidP="00B9651D">
      <w:pPr>
        <w:pStyle w:val="Nivel2"/>
        <w:rPr>
          <w:color w:val="000000" w:themeColor="text1"/>
        </w:rPr>
      </w:pPr>
      <w:r w:rsidRPr="00E33552">
        <w:rPr>
          <w:color w:val="000000" w:themeColor="text1"/>
        </w:rPr>
        <w:t xml:space="preserve">É de responsabilidade do licitante conferir a exatidão dos seus dados cadastrais no </w:t>
      </w:r>
      <w:proofErr w:type="spellStart"/>
      <w:r w:rsidRPr="00E33552">
        <w:rPr>
          <w:color w:val="000000" w:themeColor="text1"/>
        </w:rPr>
        <w:t>Sicaf</w:t>
      </w:r>
      <w:proofErr w:type="spellEnd"/>
      <w:r w:rsidRPr="00E33552">
        <w:rPr>
          <w:color w:val="000000" w:themeColor="text1"/>
        </w:rPr>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00E33552">
          <w:rPr>
            <w:rStyle w:val="Hyperlink"/>
            <w:color w:val="000000" w:themeColor="text1"/>
            <w:u w:val="none"/>
          </w:rPr>
          <w:t xml:space="preserve">IN nº 3/2018, art. 7º, </w:t>
        </w:r>
        <w:r w:rsidRPr="00E33552">
          <w:rPr>
            <w:rStyle w:val="Hyperlink"/>
            <w:i/>
            <w:iCs/>
            <w:color w:val="000000" w:themeColor="text1"/>
            <w:u w:val="none"/>
          </w:rPr>
          <w:t>caput</w:t>
        </w:r>
      </w:hyperlink>
      <w:r w:rsidRPr="00E33552">
        <w:rPr>
          <w:color w:val="000000" w:themeColor="text1"/>
        </w:rPr>
        <w:t>).</w:t>
      </w:r>
    </w:p>
    <w:p w14:paraId="0F35D4FB" w14:textId="5CE1C964" w:rsidR="003C7A23" w:rsidRPr="00E33552" w:rsidRDefault="003C7A23" w:rsidP="00B9651D">
      <w:pPr>
        <w:pStyle w:val="Nivel3"/>
        <w:rPr>
          <w:color w:val="000000" w:themeColor="text1"/>
        </w:rPr>
      </w:pPr>
      <w:r w:rsidRPr="00E33552">
        <w:rPr>
          <w:color w:val="000000" w:themeColor="text1"/>
        </w:rPr>
        <w:t>A não observância do disposto no item anterior poderá ensejar desclassificação no momento da habilitação. (</w:t>
      </w:r>
      <w:hyperlink r:id="rId44" w:history="1">
        <w:r w:rsidRPr="00E33552">
          <w:rPr>
            <w:rStyle w:val="Hyperlink"/>
            <w:color w:val="000000" w:themeColor="text1"/>
            <w:u w:val="none"/>
          </w:rPr>
          <w:t>IN nº 3/2018, art. 7º, parágrafo único</w:t>
        </w:r>
      </w:hyperlink>
      <w:r w:rsidRPr="00E33552">
        <w:rPr>
          <w:color w:val="000000" w:themeColor="text1"/>
        </w:rPr>
        <w:t>).</w:t>
      </w:r>
    </w:p>
    <w:p w14:paraId="1F3867D8" w14:textId="77777777" w:rsidR="003C7A23" w:rsidRPr="00E33552" w:rsidRDefault="003C7A23" w:rsidP="00B9651D">
      <w:pPr>
        <w:pStyle w:val="Nivel2"/>
        <w:rPr>
          <w:i/>
          <w:iCs/>
          <w:color w:val="000000" w:themeColor="text1"/>
        </w:rPr>
      </w:pPr>
      <w:r w:rsidRPr="00E33552">
        <w:rPr>
          <w:color w:val="000000" w:themeColor="text1"/>
        </w:rPr>
        <w:t>A verificação pelo pregoeiro, em sítios eletrônicos oficiais de órgãos e entidades emissores de certidões constitui meio legal de prova, para fins de habilitação.</w:t>
      </w:r>
    </w:p>
    <w:p w14:paraId="51F487F5" w14:textId="7E7D85F7" w:rsidR="003C7A23" w:rsidRPr="00E33552" w:rsidRDefault="003C7A23" w:rsidP="00B9651D">
      <w:pPr>
        <w:pStyle w:val="Nivel3"/>
        <w:rPr>
          <w:i/>
          <w:iCs/>
          <w:color w:val="000000" w:themeColor="text1"/>
        </w:rPr>
      </w:pPr>
      <w:bookmarkStart w:id="40" w:name="_Ref114663151"/>
      <w:r w:rsidRPr="00E33552">
        <w:rPr>
          <w:color w:val="000000" w:themeColor="text1"/>
        </w:rPr>
        <w:t xml:space="preserve">Os documentos exigidos para habilitação que não estejam contemplados no </w:t>
      </w:r>
      <w:proofErr w:type="spellStart"/>
      <w:r w:rsidRPr="00E33552">
        <w:rPr>
          <w:color w:val="000000" w:themeColor="text1"/>
        </w:rPr>
        <w:t>Sicaf</w:t>
      </w:r>
      <w:proofErr w:type="spellEnd"/>
      <w:r w:rsidRPr="00E33552">
        <w:rPr>
          <w:color w:val="000000" w:themeColor="text1"/>
        </w:rPr>
        <w:t xml:space="preserve"> serão enviados por meio do sistema, em formato digital, no prazo </w:t>
      </w:r>
      <w:r w:rsidRPr="00455134">
        <w:rPr>
          <w:color w:val="auto"/>
        </w:rPr>
        <w:t>de</w:t>
      </w:r>
      <w:r w:rsidR="00E33552" w:rsidRPr="00455134">
        <w:rPr>
          <w:color w:val="auto"/>
        </w:rPr>
        <w:t xml:space="preserve"> 2 (duas) horas</w:t>
      </w:r>
      <w:r w:rsidRPr="00455134">
        <w:rPr>
          <w:color w:val="auto"/>
        </w:rPr>
        <w:t xml:space="preserve">, </w:t>
      </w:r>
      <w:r w:rsidRPr="00E33552">
        <w:rPr>
          <w:color w:val="000000" w:themeColor="text1"/>
        </w:rPr>
        <w:t>prorrogável por igual período, contado da solicitação do pregoeiro.</w:t>
      </w:r>
      <w:bookmarkEnd w:id="40"/>
    </w:p>
    <w:p w14:paraId="2D10AE94" w14:textId="5CF7E8A7" w:rsidR="003C7A23" w:rsidRPr="00E33552" w:rsidRDefault="003C7A23" w:rsidP="00B9651D">
      <w:pPr>
        <w:pStyle w:val="Nivel3"/>
        <w:rPr>
          <w:i/>
          <w:iCs/>
          <w:color w:val="000000" w:themeColor="text1"/>
        </w:rPr>
      </w:pPr>
      <w:r w:rsidRPr="00E33552">
        <w:rPr>
          <w:color w:val="000000" w:themeColor="text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E33552">
          <w:rPr>
            <w:rStyle w:val="Hyperlink"/>
            <w:color w:val="000000" w:themeColor="text1"/>
            <w:u w:val="none"/>
          </w:rPr>
          <w:t xml:space="preserve">§ 1º do art. 36 e no § 1º do art. 39 da </w:t>
        </w:r>
        <w:r w:rsidRPr="00E33552">
          <w:rPr>
            <w:rStyle w:val="Hyperlink"/>
            <w:i/>
            <w:iCs/>
            <w:color w:val="000000" w:themeColor="text1"/>
            <w:u w:val="none"/>
          </w:rPr>
          <w:t>Instrução Normativa SEGES nº 73, de 30 de setembro de 2022</w:t>
        </w:r>
        <w:r w:rsidRPr="00E33552">
          <w:rPr>
            <w:rStyle w:val="Hyperlink"/>
            <w:color w:val="000000" w:themeColor="text1"/>
            <w:u w:val="none"/>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r w:rsidRPr="00D918C7">
        <w:rPr>
          <w:color w:val="000000" w:themeColor="text1"/>
        </w:rPr>
        <w:t>(</w:t>
      </w:r>
      <w:hyperlink r:id="rId46" w:anchor="art64">
        <w:r w:rsidRPr="00D918C7">
          <w:rPr>
            <w:rStyle w:val="Hyperlink"/>
            <w:color w:val="000000" w:themeColor="text1"/>
            <w:u w:val="none"/>
          </w:rPr>
          <w:t>Lei 14.133/21, art. 64</w:t>
        </w:r>
      </w:hyperlink>
      <w:r w:rsidRPr="00D918C7">
        <w:rPr>
          <w:color w:val="000000" w:themeColor="text1"/>
        </w:rPr>
        <w:t xml:space="preserve">, e </w:t>
      </w:r>
      <w:hyperlink r:id="rId47">
        <w:r w:rsidRPr="00D918C7">
          <w:rPr>
            <w:rStyle w:val="Hyperlink"/>
            <w:color w:val="000000" w:themeColor="text1"/>
            <w:u w:val="none"/>
          </w:rPr>
          <w:t>IN 73/2022, art. 39, §4º</w:t>
        </w:r>
      </w:hyperlink>
      <w:r w:rsidRPr="00D918C7">
        <w:rPr>
          <w:color w:val="000000" w:themeColor="text1"/>
        </w:rPr>
        <w:t>):</w:t>
      </w:r>
    </w:p>
    <w:p w14:paraId="2F229CA0" w14:textId="78AB1CBD" w:rsidR="003C7A23" w:rsidRPr="00B9651D" w:rsidRDefault="00D918C7" w:rsidP="00D918C7">
      <w:pPr>
        <w:pStyle w:val="Nivel3"/>
        <w:tabs>
          <w:tab w:val="left" w:pos="1418"/>
        </w:tabs>
      </w:pPr>
      <w:r w:rsidRPr="00B9651D">
        <w:t>Complementação</w:t>
      </w:r>
      <w:r w:rsidR="003C7A23" w:rsidRPr="00B9651D">
        <w:t xml:space="preserve"> de informações acerca dos documentos já apresentados pelos licitantes e desde que necessária para apurar fatos existentes à época da abertura do certame; e</w:t>
      </w:r>
    </w:p>
    <w:p w14:paraId="60E1280D" w14:textId="115076D0" w:rsidR="003C7A23" w:rsidRPr="00B9651D" w:rsidRDefault="00D918C7" w:rsidP="00D918C7">
      <w:pPr>
        <w:pStyle w:val="Nivel3"/>
        <w:tabs>
          <w:tab w:val="left" w:pos="1418"/>
        </w:tabs>
      </w:pPr>
      <w:r w:rsidRPr="00B9651D">
        <w:t>Atualização</w:t>
      </w:r>
      <w:r w:rsidR="003C7A23"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1"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1"/>
    </w:p>
    <w:p w14:paraId="4506CAE4" w14:textId="6BD3F838" w:rsidR="003C7A23" w:rsidRPr="00B9651D" w:rsidRDefault="003C7A23" w:rsidP="00B9651D">
      <w:pPr>
        <w:pStyle w:val="Nivel2"/>
      </w:pPr>
      <w:bookmarkStart w:id="42"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B347FD">
        <w:t>8.12.1</w:t>
      </w:r>
      <w:r w:rsidRPr="00B9651D">
        <w:fldChar w:fldCharType="end"/>
      </w:r>
      <w:r w:rsidRPr="00B9651D">
        <w:t>.</w:t>
      </w:r>
      <w:bookmarkEnd w:id="42"/>
    </w:p>
    <w:p w14:paraId="30A25CB4" w14:textId="77777777" w:rsidR="003C7A23" w:rsidRPr="00B9651D" w:rsidRDefault="003C7A23" w:rsidP="00B9651D">
      <w:pPr>
        <w:pStyle w:val="Nivel2"/>
      </w:pPr>
      <w:bookmarkStart w:id="43" w:name="_Ref114665515"/>
      <w:r w:rsidRPr="00B9651D">
        <w:t>Somente serão disponibilizados para acesso público os documentos de habilitação do licitante cuja proposta atenda ao edital de licitação, após concluídos os procedimentos de que trata o subitem anterior</w:t>
      </w:r>
      <w:bookmarkEnd w:id="43"/>
      <w:r w:rsidRPr="00B9651D">
        <w:t>.</w:t>
      </w:r>
    </w:p>
    <w:p w14:paraId="5FCB30FE" w14:textId="3DE67AF9" w:rsidR="003C7A23" w:rsidRPr="00B9651D" w:rsidRDefault="003C7A23" w:rsidP="00B9651D">
      <w:pPr>
        <w:pStyle w:val="Nivel2"/>
      </w:pPr>
      <w:r w:rsidRPr="00B9651D">
        <w:lastRenderedPageBreak/>
        <w:t>A comprovação de regularidade fiscal e trabalhista das microempresas e das empresas de pequeno porte somente será exigida para efeito de contratação, e não como condição para participação na licitação (</w:t>
      </w:r>
      <w:hyperlink r:id="rId48" w:anchor="art4">
        <w:r w:rsidRPr="00B9651D">
          <w:rPr>
            <w:rStyle w:val="Hyperlink"/>
            <w:color w:val="000000"/>
            <w:u w:val="none"/>
          </w:rPr>
          <w:t>art. 4º do Decreto nº 8.538/2015</w:t>
        </w:r>
      </w:hyperlink>
      <w:r w:rsidRPr="00B9651D">
        <w:t>).</w:t>
      </w:r>
    </w:p>
    <w:p w14:paraId="12BB3D75" w14:textId="77777777" w:rsidR="00D918C7" w:rsidRPr="00B9651D" w:rsidRDefault="00D918C7" w:rsidP="00D918C7">
      <w:pPr>
        <w:pStyle w:val="Nivel2"/>
        <w:numPr>
          <w:ilvl w:val="0"/>
          <w:numId w:val="0"/>
        </w:numPr>
      </w:pPr>
    </w:p>
    <w:p w14:paraId="6BD647AF" w14:textId="18FB1CF8" w:rsidR="008E7D8A" w:rsidRPr="00D918C7" w:rsidRDefault="008E7D8A" w:rsidP="00A974BD">
      <w:pPr>
        <w:pStyle w:val="Nivel01"/>
      </w:pPr>
      <w:bookmarkStart w:id="44" w:name="_Toc135469231"/>
      <w:r w:rsidRPr="00D918C7">
        <w:t>DA ATA DE REGISTRO DE PREÇOS</w:t>
      </w:r>
      <w:bookmarkEnd w:id="44"/>
    </w:p>
    <w:p w14:paraId="1AB9472D" w14:textId="43B021A2" w:rsidR="00B9651D" w:rsidRPr="00D918C7" w:rsidRDefault="008E7D8A" w:rsidP="00B9651D">
      <w:pPr>
        <w:pStyle w:val="Nivel2"/>
      </w:pPr>
      <w:r w:rsidRPr="00D918C7">
        <w:t xml:space="preserve">Homologado o resultado da licitação, </w:t>
      </w:r>
      <w:r w:rsidR="001F3016" w:rsidRPr="00D918C7">
        <w:t xml:space="preserve">o licitante mais bem classificado terá </w:t>
      </w:r>
      <w:r w:rsidRPr="00D918C7">
        <w:t xml:space="preserve">o prazo </w:t>
      </w:r>
      <w:r w:rsidRPr="00455134">
        <w:rPr>
          <w:color w:val="auto"/>
        </w:rPr>
        <w:t xml:space="preserve">de </w:t>
      </w:r>
      <w:r w:rsidR="002E4329" w:rsidRPr="00455134">
        <w:rPr>
          <w:color w:val="auto"/>
        </w:rPr>
        <w:t>30</w:t>
      </w:r>
      <w:r w:rsidRPr="00455134">
        <w:rPr>
          <w:color w:val="auto"/>
        </w:rPr>
        <w:t xml:space="preserve"> (</w:t>
      </w:r>
      <w:r w:rsidR="002E4329" w:rsidRPr="00455134">
        <w:rPr>
          <w:color w:val="auto"/>
        </w:rPr>
        <w:t>trinta</w:t>
      </w:r>
      <w:r w:rsidRPr="00455134">
        <w:rPr>
          <w:color w:val="auto"/>
        </w:rPr>
        <w:t>) dias</w:t>
      </w:r>
      <w:r w:rsidRPr="00D918C7">
        <w:t xml:space="preserve">, contados a partir da data de sua convocação, para assinar a Ata de Registro de Preços, cujo prazo de validade encontra-se nela fixado, sob pena de </w:t>
      </w:r>
      <w:r w:rsidR="001F3016" w:rsidRPr="00D918C7">
        <w:t xml:space="preserve">decadência </w:t>
      </w:r>
      <w:r w:rsidRPr="00D918C7">
        <w:t xml:space="preserve">do direito à contratação, sem prejuízo das sanções previstas </w:t>
      </w:r>
      <w:r w:rsidR="001F3016" w:rsidRPr="00D918C7">
        <w:t>na Lei nº 14.133, de 2021</w:t>
      </w:r>
      <w:r w:rsidRPr="00D918C7">
        <w:t xml:space="preserve">. </w:t>
      </w:r>
    </w:p>
    <w:p w14:paraId="6C952610" w14:textId="3F076BA4" w:rsidR="002B64C4" w:rsidRPr="00D918C7" w:rsidRDefault="002B64C4" w:rsidP="00B9651D">
      <w:pPr>
        <w:pStyle w:val="Nivel2"/>
      </w:pPr>
      <w:r w:rsidRPr="00D918C7">
        <w:t>O prazo de convocação poderá ser prorrogado uma vez, por igual período, mediante solicitação do licitante mais bem classificado ou do fornecedor convocado, desde que:</w:t>
      </w:r>
    </w:p>
    <w:p w14:paraId="7378064D" w14:textId="24F6EFD4" w:rsidR="002B64C4" w:rsidRPr="00D918C7" w:rsidRDefault="00FE7BF7" w:rsidP="00143367">
      <w:pPr>
        <w:pStyle w:val="Nivel2"/>
        <w:numPr>
          <w:ilvl w:val="0"/>
          <w:numId w:val="0"/>
        </w:numPr>
        <w:ind w:left="567"/>
        <w:rPr>
          <w:iCs/>
          <w:color w:val="auto"/>
        </w:rPr>
      </w:pPr>
      <w:r w:rsidRPr="00D918C7">
        <w:rPr>
          <w:iCs/>
          <w:color w:val="auto"/>
        </w:rPr>
        <w:t>(a)</w:t>
      </w:r>
      <w:r w:rsidR="002B64C4" w:rsidRPr="00D918C7">
        <w:rPr>
          <w:iCs/>
          <w:color w:val="auto"/>
        </w:rPr>
        <w:t xml:space="preserve"> a solicitação seja devidamente justificada e apresentada dentro do prazo; e</w:t>
      </w:r>
    </w:p>
    <w:p w14:paraId="15C16419" w14:textId="5F889DB3" w:rsidR="008E7D8A" w:rsidRPr="00D918C7" w:rsidRDefault="00FE7BF7" w:rsidP="00143367">
      <w:pPr>
        <w:pStyle w:val="Nivel2"/>
        <w:numPr>
          <w:ilvl w:val="0"/>
          <w:numId w:val="0"/>
        </w:numPr>
        <w:ind w:left="567"/>
        <w:rPr>
          <w:iCs/>
          <w:color w:val="auto"/>
        </w:rPr>
      </w:pPr>
      <w:r w:rsidRPr="00D918C7">
        <w:rPr>
          <w:iCs/>
          <w:color w:val="auto"/>
        </w:rPr>
        <w:t xml:space="preserve">(b) </w:t>
      </w:r>
      <w:r w:rsidR="002B64C4" w:rsidRPr="00D918C7">
        <w:rPr>
          <w:iCs/>
          <w:color w:val="auto"/>
        </w:rPr>
        <w:t>a justifica</w:t>
      </w:r>
      <w:r w:rsidRPr="00D918C7">
        <w:rPr>
          <w:iCs/>
          <w:color w:val="auto"/>
        </w:rPr>
        <w:t>tiva</w:t>
      </w:r>
      <w:r w:rsidR="002B64C4" w:rsidRPr="00D918C7">
        <w:rPr>
          <w:iCs/>
          <w:color w:val="auto"/>
        </w:rPr>
        <w:t xml:space="preserve"> apresentada seja aceita pela Administração.</w:t>
      </w:r>
    </w:p>
    <w:p w14:paraId="5845F289" w14:textId="7E39ED95" w:rsidR="008E7D8A" w:rsidRPr="00D918C7" w:rsidRDefault="002B64C4" w:rsidP="00B9651D">
      <w:pPr>
        <w:pStyle w:val="Nivel2"/>
      </w:pPr>
      <w:r w:rsidRPr="00D918C7">
        <w:t>A ata de registro de preços será assinada por meio de assinatura digital e disponibilizada no sistema de registro de preços</w:t>
      </w:r>
      <w:r w:rsidR="008E7D8A" w:rsidRPr="00D918C7">
        <w:t>.</w:t>
      </w:r>
    </w:p>
    <w:p w14:paraId="7DF9A6B7" w14:textId="17D9C1A3" w:rsidR="00BA0445" w:rsidRPr="00D918C7" w:rsidRDefault="008E7D8A" w:rsidP="00B9651D">
      <w:pPr>
        <w:pStyle w:val="Nivel2"/>
      </w:pPr>
      <w:r w:rsidRPr="00D918C7">
        <w:t>Serão formalizadas tantas Atas de Registro de Preços quant</w:t>
      </w:r>
      <w:r w:rsidR="00A55E9F" w:rsidRPr="00D918C7">
        <w:t>as</w:t>
      </w:r>
      <w:r w:rsidR="00BC6CDA" w:rsidRPr="00D918C7">
        <w:t xml:space="preserve"> forem</w:t>
      </w:r>
      <w:r w:rsidRPr="00D918C7">
        <w:t xml:space="preserve"> necessárias para o registro de todos os itens constantes no Termo de Referência, com a indicação do licitante vencedor, a descrição do(s) item(</w:t>
      </w:r>
      <w:proofErr w:type="spellStart"/>
      <w:r w:rsidRPr="00D918C7">
        <w:t>ns</w:t>
      </w:r>
      <w:proofErr w:type="spellEnd"/>
      <w:r w:rsidRPr="00D918C7">
        <w:t>), as respectivas quantidades, preços registrados e demais condições.</w:t>
      </w:r>
    </w:p>
    <w:p w14:paraId="3D879A2C" w14:textId="23E987BE" w:rsidR="00FE7BF7" w:rsidRPr="00D918C7" w:rsidRDefault="00FE7BF7" w:rsidP="00B9651D">
      <w:pPr>
        <w:pStyle w:val="Nivel2"/>
      </w:pPr>
      <w:r w:rsidRPr="00D918C7">
        <w:t>O preço registrado, com a indicação dos fornecedores, será divulgado no PNCP e disponibilizado durante a vigência da ata de registro de preços.</w:t>
      </w:r>
    </w:p>
    <w:p w14:paraId="51094F07" w14:textId="7B65C6EF" w:rsidR="000200C5" w:rsidRPr="00D918C7" w:rsidRDefault="000200C5" w:rsidP="00B9651D">
      <w:pPr>
        <w:pStyle w:val="Nivel2"/>
      </w:pPr>
      <w:r w:rsidRPr="00D918C7">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Default="00D95B4C" w:rsidP="00B9651D">
      <w:pPr>
        <w:pStyle w:val="Nivel2"/>
      </w:pPr>
      <w:r w:rsidRPr="00D918C7">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ADCC1C" w14:textId="77777777" w:rsidR="005563D0" w:rsidRPr="00D918C7" w:rsidRDefault="005563D0" w:rsidP="005563D0">
      <w:pPr>
        <w:pStyle w:val="Nivel2"/>
        <w:numPr>
          <w:ilvl w:val="0"/>
          <w:numId w:val="0"/>
        </w:numPr>
      </w:pPr>
    </w:p>
    <w:p w14:paraId="20061A24" w14:textId="40EA4EC5" w:rsidR="00143367" w:rsidRPr="00D918C7" w:rsidRDefault="00143367" w:rsidP="00A974BD">
      <w:pPr>
        <w:pStyle w:val="Nivel01"/>
      </w:pPr>
      <w:bookmarkStart w:id="45" w:name="_Toc135469232"/>
      <w:r w:rsidRPr="00D918C7">
        <w:t>DA FORMAÇÃO DO CADASTRO DE RESERVA</w:t>
      </w:r>
      <w:bookmarkEnd w:id="45"/>
      <w:r w:rsidRPr="00D918C7">
        <w:t xml:space="preserve"> </w:t>
      </w:r>
    </w:p>
    <w:p w14:paraId="25259186" w14:textId="0F9FAE43" w:rsidR="00143367" w:rsidRPr="00D918C7" w:rsidRDefault="00143367" w:rsidP="00D918C7">
      <w:pPr>
        <w:pStyle w:val="Nivel2"/>
        <w:numPr>
          <w:ilvl w:val="1"/>
          <w:numId w:val="19"/>
        </w:numPr>
        <w:tabs>
          <w:tab w:val="left" w:pos="709"/>
        </w:tabs>
        <w:ind w:left="0" w:firstLine="0"/>
      </w:pPr>
      <w:r w:rsidRPr="00D918C7">
        <w:t xml:space="preserve">Após </w:t>
      </w:r>
      <w:r w:rsidR="00BB32F9" w:rsidRPr="00D918C7">
        <w:t>a homologação da licitação</w:t>
      </w:r>
      <w:r w:rsidRPr="00D918C7">
        <w:t>,</w:t>
      </w:r>
      <w:r w:rsidR="00F42A68" w:rsidRPr="00D918C7">
        <w:t xml:space="preserve"> </w:t>
      </w:r>
      <w:r w:rsidR="00F4753F" w:rsidRPr="00D918C7">
        <w:t>será incluído na ata, na forma de anexo, o registro:</w:t>
      </w:r>
    </w:p>
    <w:p w14:paraId="4882BBC8" w14:textId="0551E698" w:rsidR="00151789" w:rsidRPr="00D918C7" w:rsidRDefault="00D918C7" w:rsidP="00D918C7">
      <w:pPr>
        <w:pStyle w:val="Nivel3"/>
        <w:tabs>
          <w:tab w:val="left" w:pos="1418"/>
        </w:tabs>
        <w:ind w:left="567"/>
      </w:pPr>
      <w:r w:rsidRPr="00D918C7">
        <w:t>Dos</w:t>
      </w:r>
      <w:r w:rsidR="00AE2673" w:rsidRPr="00D918C7">
        <w:t xml:space="preserve"> licitantes </w:t>
      </w:r>
      <w:bookmarkStart w:id="46" w:name="_Hlk132991372"/>
      <w:r w:rsidR="00AE2673" w:rsidRPr="00D918C7">
        <w:t xml:space="preserve">que </w:t>
      </w:r>
      <w:bookmarkStart w:id="47" w:name="_Hlk132989696"/>
      <w:r w:rsidR="00AE2673" w:rsidRPr="00D918C7">
        <w:t xml:space="preserve">aceitarem cotar </w:t>
      </w:r>
      <w:r w:rsidR="00025402" w:rsidRPr="00D918C7">
        <w:t xml:space="preserve">o objeto </w:t>
      </w:r>
      <w:r w:rsidR="00AE2673" w:rsidRPr="00D918C7">
        <w:t>com preço igua</w:t>
      </w:r>
      <w:r w:rsidR="00025402" w:rsidRPr="00D918C7">
        <w:t>l</w:t>
      </w:r>
      <w:r w:rsidR="00AE2673" w:rsidRPr="00D918C7">
        <w:t xml:space="preserve"> ao do adjudicatári</w:t>
      </w:r>
      <w:bookmarkEnd w:id="46"/>
      <w:r w:rsidR="00AE2673" w:rsidRPr="00D918C7">
        <w:t>o</w:t>
      </w:r>
      <w:bookmarkEnd w:id="47"/>
      <w:r w:rsidR="00AE2673" w:rsidRPr="00D918C7">
        <w:t xml:space="preserve">, observada a classificação na licitação; e </w:t>
      </w:r>
    </w:p>
    <w:p w14:paraId="7F2287CE" w14:textId="7A5EF988" w:rsidR="00F42A68" w:rsidRPr="00D918C7" w:rsidRDefault="00D918C7" w:rsidP="00D918C7">
      <w:pPr>
        <w:pStyle w:val="Nivel3"/>
        <w:ind w:left="567"/>
        <w:rPr>
          <w:rFonts w:eastAsia="MS Mincho"/>
          <w:iCs/>
        </w:rPr>
      </w:pPr>
      <w:r w:rsidRPr="00D918C7">
        <w:t>Dos</w:t>
      </w:r>
      <w:r w:rsidR="00F42A68" w:rsidRPr="00D918C7">
        <w:t xml:space="preserve"> licitantes que mantiverem sua proposta original</w:t>
      </w:r>
    </w:p>
    <w:p w14:paraId="7628EC9C" w14:textId="3C3A3C20" w:rsidR="00AE2673" w:rsidRPr="00D918C7" w:rsidRDefault="00AE2673" w:rsidP="00D918C7">
      <w:pPr>
        <w:pStyle w:val="Nivel2"/>
        <w:tabs>
          <w:tab w:val="left" w:pos="709"/>
        </w:tabs>
        <w:rPr>
          <w:rFonts w:eastAsia="MS Mincho"/>
          <w:i/>
          <w:iCs/>
        </w:rPr>
      </w:pPr>
      <w:r w:rsidRPr="00D918C7">
        <w:t>Será respeitada, nas contratações, a ordem de classificação dos licitantes ou fornecedores registrados na ata.</w:t>
      </w:r>
    </w:p>
    <w:p w14:paraId="2D4C8F3B" w14:textId="4B677CF1" w:rsidR="00143367" w:rsidRPr="00D918C7" w:rsidRDefault="00143367" w:rsidP="00D918C7">
      <w:pPr>
        <w:pStyle w:val="Nivel3"/>
        <w:numPr>
          <w:ilvl w:val="2"/>
          <w:numId w:val="30"/>
        </w:numPr>
        <w:ind w:left="567" w:firstLine="0"/>
        <w:rPr>
          <w:rFonts w:eastAsia="Times New Roman"/>
        </w:rPr>
      </w:pPr>
      <w:r w:rsidRPr="00D918C7">
        <w:t xml:space="preserve">A apresentação de novas propostas na forma deste item não prejudicará o resultado do certame em relação ao licitante </w:t>
      </w:r>
      <w:r w:rsidR="0082734C" w:rsidRPr="00D918C7">
        <w:t>mais bem</w:t>
      </w:r>
      <w:r w:rsidRPr="00D918C7">
        <w:t xml:space="preserve"> classificado.</w:t>
      </w:r>
    </w:p>
    <w:p w14:paraId="51490B84" w14:textId="79606BB1" w:rsidR="00AE2673" w:rsidRPr="00D918C7" w:rsidRDefault="00AE2673" w:rsidP="00D918C7">
      <w:pPr>
        <w:pStyle w:val="Nivel3"/>
        <w:numPr>
          <w:ilvl w:val="2"/>
          <w:numId w:val="30"/>
        </w:numPr>
        <w:ind w:left="567" w:firstLine="0"/>
      </w:pPr>
      <w:r w:rsidRPr="00D918C7">
        <w:t xml:space="preserve">Para fins da ordem de classificação, os licitantes ou fornecedores </w:t>
      </w:r>
      <w:r w:rsidR="00B96CFE" w:rsidRPr="00D918C7">
        <w:t>que aceitarem cotar o</w:t>
      </w:r>
      <w:r w:rsidR="00743092" w:rsidRPr="00D918C7">
        <w:t xml:space="preserve"> objeto</w:t>
      </w:r>
      <w:r w:rsidR="00B96CFE" w:rsidRPr="00D918C7">
        <w:t xml:space="preserve"> com preço igua</w:t>
      </w:r>
      <w:r w:rsidR="00743092" w:rsidRPr="00D918C7">
        <w:t>l</w:t>
      </w:r>
      <w:r w:rsidR="00B96CFE" w:rsidRPr="00D918C7">
        <w:t xml:space="preserve"> ao do adjudicatário </w:t>
      </w:r>
      <w:r w:rsidRPr="00D918C7">
        <w:t xml:space="preserve">antecederão aqueles </w:t>
      </w:r>
      <w:r w:rsidR="00B96CFE" w:rsidRPr="00D918C7">
        <w:t>que mantiverem sua proposta original</w:t>
      </w:r>
      <w:r w:rsidRPr="00D918C7">
        <w:t>.</w:t>
      </w:r>
    </w:p>
    <w:p w14:paraId="4272BCC6" w14:textId="21E4982A" w:rsidR="00AE2673" w:rsidRPr="00D918C7" w:rsidRDefault="00AE2673" w:rsidP="00B9651D">
      <w:pPr>
        <w:pStyle w:val="Nivel2"/>
        <w:rPr>
          <w:color w:val="FF0000"/>
        </w:rPr>
      </w:pPr>
      <w:r w:rsidRPr="00D918C7">
        <w:rPr>
          <w:color w:val="FF0000"/>
        </w:rPr>
        <w:t xml:space="preserve"> </w:t>
      </w:r>
      <w:r w:rsidRPr="00D918C7">
        <w:t>A habilitação dos licitantes que comporão o cadastro de reserva será efetuada quando houver necessidade de contratação dos licitantes remanescentes, nas seguintes hipóteses:</w:t>
      </w:r>
    </w:p>
    <w:p w14:paraId="6B176872" w14:textId="60597B26" w:rsidR="00AE2673" w:rsidRPr="00D918C7" w:rsidRDefault="003A0A19" w:rsidP="00D918C7">
      <w:pPr>
        <w:pStyle w:val="Nivel3"/>
        <w:tabs>
          <w:tab w:val="left" w:pos="1418"/>
        </w:tabs>
        <w:ind w:left="567"/>
      </w:pPr>
      <w:r w:rsidRPr="00D918C7">
        <w:lastRenderedPageBreak/>
        <w:t xml:space="preserve"> </w:t>
      </w:r>
      <w:r w:rsidR="00D918C7" w:rsidRPr="00D918C7">
        <w:t>Quando</w:t>
      </w:r>
      <w:r w:rsidR="00AE2673" w:rsidRPr="00D918C7">
        <w:t xml:space="preserve"> o licitante vencedor não assinar a ata de registro de preços no prazo e nas condições estabelecidos no edital; ou</w:t>
      </w:r>
    </w:p>
    <w:p w14:paraId="71EB033A" w14:textId="2FB69988" w:rsidR="00143367" w:rsidRPr="00D918C7" w:rsidRDefault="00D918C7" w:rsidP="00D918C7">
      <w:pPr>
        <w:pStyle w:val="Nivel3"/>
        <w:tabs>
          <w:tab w:val="left" w:pos="1418"/>
        </w:tabs>
        <w:ind w:left="567"/>
        <w:rPr>
          <w:rFonts w:eastAsia="Times New Roman"/>
        </w:rPr>
      </w:pPr>
      <w:r w:rsidRPr="00D918C7">
        <w:t>Quando</w:t>
      </w:r>
      <w:r w:rsidR="00AE2673" w:rsidRPr="00D918C7">
        <w:t xml:space="preserve"> houver o cancelamento do registro do fornecedor ou do registro de preços, nas hipóteses previstas nos art. 28 e art. 29</w:t>
      </w:r>
      <w:r w:rsidR="00B96CFE" w:rsidRPr="00D918C7">
        <w:t xml:space="preserve"> do Decreto nº 11.462/23</w:t>
      </w:r>
      <w:r w:rsidR="00143367" w:rsidRPr="00D918C7">
        <w:t>.</w:t>
      </w:r>
    </w:p>
    <w:p w14:paraId="04040316" w14:textId="431C72C0" w:rsidR="00FE7BF7" w:rsidRPr="00D918C7" w:rsidRDefault="00FE7BF7" w:rsidP="00B9651D">
      <w:pPr>
        <w:pStyle w:val="Nivel2"/>
      </w:pPr>
      <w:r w:rsidRPr="00D918C7">
        <w:t xml:space="preserve">Na hipótese de nenhum dos licitantes </w:t>
      </w:r>
      <w:r w:rsidR="00D95B4C" w:rsidRPr="00D918C7">
        <w:t>que aceitaram cotar o</w:t>
      </w:r>
      <w:r w:rsidR="004D4748" w:rsidRPr="00D918C7">
        <w:t xml:space="preserve"> objeto</w:t>
      </w:r>
      <w:r w:rsidR="00D95B4C" w:rsidRPr="00D918C7">
        <w:t xml:space="preserve"> com preço igua</w:t>
      </w:r>
      <w:r w:rsidR="00A91EA3" w:rsidRPr="00D918C7">
        <w:t>l</w:t>
      </w:r>
      <w:r w:rsidR="00D95B4C" w:rsidRPr="00D918C7">
        <w:t xml:space="preserve"> ao do adjudicatário concordar com a</w:t>
      </w:r>
      <w:r w:rsidRPr="00D918C7">
        <w:t xml:space="preserve"> contratação nos termos </w:t>
      </w:r>
      <w:r w:rsidR="00E52D8F" w:rsidRPr="00D918C7">
        <w:t>em igual prazo e nas condições propostas pelo primeiro classificado</w:t>
      </w:r>
      <w:r w:rsidRPr="00D918C7">
        <w:t>, a Administração, observados o valor estimado e a sua eventual atualização na forma prevista no edital, poderá:</w:t>
      </w:r>
    </w:p>
    <w:p w14:paraId="29D26F05" w14:textId="5157B165" w:rsidR="00FE7BF7" w:rsidRPr="00D918C7" w:rsidRDefault="003A0A19" w:rsidP="00D918C7">
      <w:pPr>
        <w:pStyle w:val="Nivel3"/>
        <w:tabs>
          <w:tab w:val="left" w:pos="1418"/>
        </w:tabs>
        <w:ind w:left="567"/>
      </w:pPr>
      <w:r w:rsidRPr="00D918C7">
        <w:t xml:space="preserve"> </w:t>
      </w:r>
      <w:r w:rsidR="00D918C7" w:rsidRPr="00D918C7">
        <w:t>Convocar</w:t>
      </w:r>
      <w:r w:rsidR="00FE7BF7" w:rsidRPr="00D918C7">
        <w:t xml:space="preserve"> os licitantes </w:t>
      </w:r>
      <w:r w:rsidR="00E52D8F" w:rsidRPr="00D918C7">
        <w:t xml:space="preserve">que mantiveram sua proposta original </w:t>
      </w:r>
      <w:r w:rsidR="00FE7BF7" w:rsidRPr="00D918C7">
        <w:t>para negociação, na ordem de classificação, com vistas à obtenção de preço melhor, mesmo que acima do preço do adjudicatário; ou</w:t>
      </w:r>
    </w:p>
    <w:p w14:paraId="352CEF7B" w14:textId="465A56A8" w:rsidR="00BB32F9" w:rsidRDefault="00004FCA" w:rsidP="00D918C7">
      <w:pPr>
        <w:pStyle w:val="Nivel3"/>
        <w:tabs>
          <w:tab w:val="left" w:pos="1418"/>
        </w:tabs>
        <w:ind w:left="567"/>
      </w:pPr>
      <w:r w:rsidRPr="00D918C7">
        <w:t xml:space="preserve"> </w:t>
      </w:r>
      <w:r w:rsidR="00D918C7" w:rsidRPr="00D918C7">
        <w:t>Adjudicar</w:t>
      </w:r>
      <w:r w:rsidR="00FE7BF7" w:rsidRPr="00D918C7">
        <w:t xml:space="preserve"> e firmar o contrato nas condições ofertadas pelos licitantes remanescentes, observada a ordem de classificação, quando frustrada a negociação de melhor condição.</w:t>
      </w:r>
    </w:p>
    <w:p w14:paraId="4D4924AB" w14:textId="77777777" w:rsidR="002E4329" w:rsidRPr="00D918C7" w:rsidRDefault="002E4329" w:rsidP="002E4329">
      <w:pPr>
        <w:pStyle w:val="Nivel3"/>
        <w:numPr>
          <w:ilvl w:val="0"/>
          <w:numId w:val="0"/>
        </w:numPr>
        <w:tabs>
          <w:tab w:val="left" w:pos="1418"/>
        </w:tabs>
        <w:ind w:left="567"/>
      </w:pPr>
    </w:p>
    <w:p w14:paraId="15DA29FA" w14:textId="77777777" w:rsidR="003C7A23" w:rsidRPr="006E1990" w:rsidRDefault="003C7A23" w:rsidP="00A974BD">
      <w:pPr>
        <w:pStyle w:val="Nivel01"/>
      </w:pPr>
      <w:bookmarkStart w:id="48" w:name="_Toc135469233"/>
      <w:r>
        <w:t>DOS RECURSOS</w:t>
      </w:r>
      <w:bookmarkEnd w:id="48"/>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9"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4FC7C2C4" w:rsidR="003C7A23" w:rsidRDefault="00D918C7" w:rsidP="00B9651D">
      <w:pPr>
        <w:pStyle w:val="Nivel3"/>
      </w:pPr>
      <w:r w:rsidRPr="006E1990">
        <w:t>A</w:t>
      </w:r>
      <w:r w:rsidR="003C7A23" w:rsidRPr="006E1990">
        <w:t xml:space="preserve"> intenção de recorrer deverá ser manifestada imediatamente, sob pena de preclusão;</w:t>
      </w:r>
    </w:p>
    <w:p w14:paraId="2F3259C2" w14:textId="196284E1" w:rsidR="00BC6014" w:rsidRPr="00D17B4C" w:rsidRDefault="00D918C7" w:rsidP="00B9651D">
      <w:pPr>
        <w:pStyle w:val="Nivel3"/>
      </w:pPr>
      <w:bookmarkStart w:id="49" w:name="_Hlk135318381"/>
      <w:bookmarkStart w:id="50" w:name="_Hlk135315794"/>
      <w:r w:rsidRPr="00D17B4C">
        <w:t>O</w:t>
      </w:r>
      <w:r w:rsidR="00BC6014" w:rsidRPr="00D17B4C">
        <w:t xml:space="preserve"> prazo para a manifestação da intenção de recorrer não será inferior a 10 (dez) minutos.</w:t>
      </w:r>
      <w:bookmarkEnd w:id="49"/>
    </w:p>
    <w:bookmarkEnd w:id="50"/>
    <w:p w14:paraId="3743A4BF" w14:textId="05764916" w:rsidR="003C7A23" w:rsidRPr="00B9651D" w:rsidRDefault="00D918C7" w:rsidP="00B9651D">
      <w:pPr>
        <w:pStyle w:val="Nivel3"/>
      </w:pPr>
      <w:r w:rsidRPr="00B9651D">
        <w:t>O</w:t>
      </w:r>
      <w:r w:rsidR="003C7A23" w:rsidRPr="00B9651D">
        <w:t xml:space="preserve"> prazo para apresentação das razões recursais será iniciado na data de intimação ou de lavratura da ata de habilitação ou inabilitação;</w:t>
      </w:r>
    </w:p>
    <w:p w14:paraId="39141325" w14:textId="64C63EAD" w:rsidR="003C7A23" w:rsidRPr="00B9651D" w:rsidRDefault="00D918C7" w:rsidP="00B9651D">
      <w:pPr>
        <w:pStyle w:val="Nivel3"/>
      </w:pPr>
      <w:r w:rsidRPr="00B9651D">
        <w:t>Na</w:t>
      </w:r>
      <w:r w:rsidR="003C7A23" w:rsidRPr="00B9651D">
        <w:t xml:space="preserve"> hipótese de adoção da inversão de fases prevista no </w:t>
      </w:r>
      <w:hyperlink r:id="rId50" w:anchor="art17§1" w:history="1">
        <w:r w:rsidR="003C7A23" w:rsidRPr="00B9651D">
          <w:rPr>
            <w:rStyle w:val="Hyperlink"/>
            <w:color w:val="000000"/>
            <w:u w:val="none"/>
          </w:rPr>
          <w:t>§ 1º do art. 17 da Lei nº 14.133, de 2021</w:t>
        </w:r>
      </w:hyperlink>
      <w:r w:rsidR="003C7A23"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7ACFC757" w:rsidR="003C7A23" w:rsidRPr="002E796B" w:rsidRDefault="003C7A23" w:rsidP="002E796B">
      <w:pPr>
        <w:pStyle w:val="Nivel2"/>
        <w:rPr>
          <w:color w:val="000000" w:themeColor="text1"/>
        </w:rPr>
      </w:pPr>
      <w:r w:rsidRPr="006E1990">
        <w:t xml:space="preserve">Os autos do processo </w:t>
      </w:r>
      <w:r w:rsidRPr="00B9651D">
        <w:t>permanecerão</w:t>
      </w:r>
      <w:r w:rsidRPr="006E1990">
        <w:t xml:space="preserve"> com vista franqueada aos interessados no sítio eletrônico </w:t>
      </w:r>
      <w:r w:rsidR="002E796B" w:rsidRPr="002E796B">
        <w:rPr>
          <w:color w:val="000000" w:themeColor="text1"/>
        </w:rPr>
        <w:t>https://licitacoeseb.8rm.eb.mil.br/communities/e85d1d6f-058e-4089-92f7-04d07c5cfcba</w:t>
      </w:r>
      <w:r w:rsidRPr="002E796B">
        <w:rPr>
          <w:color w:val="000000" w:themeColor="text1"/>
        </w:rPr>
        <w:t>.</w:t>
      </w:r>
    </w:p>
    <w:p w14:paraId="6148BF9C" w14:textId="77777777" w:rsidR="00FF597A" w:rsidRPr="006E1990" w:rsidRDefault="00FF597A" w:rsidP="00FF597A">
      <w:pPr>
        <w:pStyle w:val="Nivel2"/>
        <w:numPr>
          <w:ilvl w:val="0"/>
          <w:numId w:val="0"/>
        </w:numPr>
      </w:pPr>
    </w:p>
    <w:p w14:paraId="6948A72B" w14:textId="77777777" w:rsidR="003C7A23" w:rsidRPr="006E1990" w:rsidRDefault="003C7A23" w:rsidP="00A974BD">
      <w:pPr>
        <w:pStyle w:val="Nivel01"/>
      </w:pPr>
      <w:bookmarkStart w:id="51" w:name="_Toc135469234"/>
      <w:r>
        <w:lastRenderedPageBreak/>
        <w:t>DAS INFRAÇÕES ADMINISTRATIVAS E SANÇÕES</w:t>
      </w:r>
      <w:bookmarkEnd w:id="51"/>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8486D25" w:rsidR="003C7A23" w:rsidRPr="00447F3E" w:rsidRDefault="00FF597A" w:rsidP="00447F3E">
      <w:pPr>
        <w:pStyle w:val="Nivel3"/>
      </w:pPr>
      <w:bookmarkStart w:id="52" w:name="_Ref114668085"/>
      <w:bookmarkStart w:id="53" w:name="_Hlk114652595"/>
      <w:r w:rsidRPr="00447F3E">
        <w:t>Deixar</w:t>
      </w:r>
      <w:r w:rsidR="003C7A23" w:rsidRPr="00447F3E">
        <w:t xml:space="preserve"> de entregar a documentação exigida para o certame ou não entregar qualquer documento que tenha sido solicitado pelo/a pregoeiro/a durante o certame;</w:t>
      </w:r>
      <w:bookmarkEnd w:id="52"/>
    </w:p>
    <w:p w14:paraId="6D9E96AB" w14:textId="77777777" w:rsidR="003C7A23" w:rsidRPr="00447F3E" w:rsidRDefault="003C7A23" w:rsidP="00447F3E">
      <w:pPr>
        <w:pStyle w:val="Nivel3"/>
      </w:pPr>
      <w:bookmarkStart w:id="54" w:name="_Ref114668108"/>
      <w:r w:rsidRPr="00447F3E">
        <w:t>Salvo em decorrência de fato superveniente devidamente justificado, não mantiver a proposta em especial quando:</w:t>
      </w:r>
      <w:bookmarkEnd w:id="54"/>
    </w:p>
    <w:p w14:paraId="78070BBD" w14:textId="6B53DCDC" w:rsidR="003C7A23" w:rsidRPr="00447F3E" w:rsidRDefault="00FF597A" w:rsidP="00447F3E">
      <w:pPr>
        <w:pStyle w:val="Nivel4"/>
      </w:pPr>
      <w:r w:rsidRPr="00447F3E">
        <w:t>Não</w:t>
      </w:r>
      <w:r w:rsidR="003C7A23" w:rsidRPr="00447F3E">
        <w:t xml:space="preserve"> enviar a proposta adequada ao último lance ofertado ou após a negociação; </w:t>
      </w:r>
    </w:p>
    <w:p w14:paraId="415A47F9" w14:textId="1D183122" w:rsidR="003C7A23" w:rsidRPr="00447F3E" w:rsidRDefault="00FF597A" w:rsidP="00447F3E">
      <w:pPr>
        <w:pStyle w:val="Nivel4"/>
      </w:pPr>
      <w:r w:rsidRPr="00447F3E">
        <w:t>Recusar</w:t>
      </w:r>
      <w:r w:rsidR="003C7A23" w:rsidRPr="00447F3E">
        <w:t xml:space="preserve">-se a enviar o detalhamento da proposta quando exigível; </w:t>
      </w:r>
    </w:p>
    <w:p w14:paraId="3F87EE1A" w14:textId="5BCAC254" w:rsidR="003C7A23" w:rsidRPr="00447F3E" w:rsidRDefault="00FF597A" w:rsidP="00447F3E">
      <w:pPr>
        <w:pStyle w:val="Nivel4"/>
      </w:pPr>
      <w:r w:rsidRPr="00447F3E">
        <w:t>Pedir</w:t>
      </w:r>
      <w:r w:rsidR="003C7A23" w:rsidRPr="00447F3E">
        <w:t xml:space="preserve"> para ser desclassificado quando encerrada a etapa competitiva; ou </w:t>
      </w:r>
    </w:p>
    <w:p w14:paraId="5CC642B2" w14:textId="3C364D4A" w:rsidR="003C7A23" w:rsidRPr="00447F3E" w:rsidRDefault="00FF597A" w:rsidP="00447F3E">
      <w:pPr>
        <w:pStyle w:val="Nivel4"/>
      </w:pPr>
      <w:r w:rsidRPr="00447F3E">
        <w:t>Deixar</w:t>
      </w:r>
      <w:r w:rsidR="003C7A23" w:rsidRPr="00447F3E">
        <w:t xml:space="preserve"> de apresentar amostra;</w:t>
      </w:r>
    </w:p>
    <w:p w14:paraId="3CF98C0B" w14:textId="51CDC62E" w:rsidR="003C7A23" w:rsidRPr="00447F3E" w:rsidRDefault="00FF597A" w:rsidP="00447F3E">
      <w:pPr>
        <w:pStyle w:val="Nivel4"/>
      </w:pPr>
      <w:r w:rsidRPr="00447F3E">
        <w:t>Apresentar</w:t>
      </w:r>
      <w:r w:rsidR="003C7A23" w:rsidRPr="00447F3E">
        <w:t xml:space="preserve"> proposta ou amostra em desacordo com as especificações do edital; </w:t>
      </w:r>
    </w:p>
    <w:p w14:paraId="4C7E529E" w14:textId="3EDBD36C" w:rsidR="003C7A23" w:rsidRPr="006E1990" w:rsidRDefault="00FF597A" w:rsidP="00447F3E">
      <w:pPr>
        <w:pStyle w:val="Nivel3"/>
      </w:pPr>
      <w:bookmarkStart w:id="55" w:name="_Ref114668139"/>
      <w:r w:rsidRPr="006E1990">
        <w:t>Não</w:t>
      </w:r>
      <w:r w:rsidR="003C7A23" w:rsidRPr="006E1990">
        <w:t xml:space="preserve"> celebrar o contrato ou não entregar a documentação exigida para a contratação, quando convocado dentro do prazo de validade de sua proposta;</w:t>
      </w:r>
      <w:bookmarkEnd w:id="55"/>
    </w:p>
    <w:p w14:paraId="25346253" w14:textId="54DECB42" w:rsidR="003C7A23" w:rsidRPr="006E1990" w:rsidRDefault="00FF597A" w:rsidP="00447F3E">
      <w:pPr>
        <w:pStyle w:val="Nivel4"/>
      </w:pPr>
      <w:r w:rsidRPr="006E1990">
        <w:t>Recusar</w:t>
      </w:r>
      <w:r w:rsidR="003C7A23" w:rsidRPr="006E1990">
        <w:t>-se, sem justificativa, a assinar o contrato ou a ata de registro de preço, ou a aceitar ou retirar o instrumento equivalente no prazo estabelecido pela Administração;</w:t>
      </w:r>
    </w:p>
    <w:p w14:paraId="65ACC558" w14:textId="656619D0" w:rsidR="003C7A23" w:rsidRPr="00447F3E" w:rsidRDefault="00FF597A" w:rsidP="00447F3E">
      <w:pPr>
        <w:pStyle w:val="Nivel3"/>
      </w:pPr>
      <w:bookmarkStart w:id="56" w:name="_Ref114668249"/>
      <w:r w:rsidRPr="00447F3E">
        <w:t>Apresentar</w:t>
      </w:r>
      <w:r w:rsidR="003C7A23" w:rsidRPr="00447F3E">
        <w:t xml:space="preserve"> declaração ou documentação falsa exigida para o certame ou prestar declaração falsa durante a licitação</w:t>
      </w:r>
      <w:bookmarkEnd w:id="56"/>
    </w:p>
    <w:p w14:paraId="301BADD7" w14:textId="2A314AAB" w:rsidR="003C7A23" w:rsidRPr="00447F3E" w:rsidRDefault="00FF597A" w:rsidP="00447F3E">
      <w:pPr>
        <w:pStyle w:val="Nivel3"/>
      </w:pPr>
      <w:bookmarkStart w:id="57" w:name="_Ref114668245"/>
      <w:r w:rsidRPr="00447F3E">
        <w:t>Fraudar</w:t>
      </w:r>
      <w:r w:rsidR="003C7A23" w:rsidRPr="00447F3E">
        <w:t xml:space="preserve"> a licitação</w:t>
      </w:r>
      <w:bookmarkEnd w:id="57"/>
    </w:p>
    <w:p w14:paraId="30E8E806" w14:textId="66715551" w:rsidR="003C7A23" w:rsidRPr="00447F3E" w:rsidRDefault="00FF597A" w:rsidP="00447F3E">
      <w:pPr>
        <w:pStyle w:val="Nivel3"/>
      </w:pPr>
      <w:bookmarkStart w:id="58" w:name="_Ref114668247"/>
      <w:r w:rsidRPr="00447F3E">
        <w:t>Comportar</w:t>
      </w:r>
      <w:r w:rsidR="003C7A23" w:rsidRPr="00447F3E">
        <w:t>-se de modo inidôneo ou cometer fraude de qualquer natureza, em especial quando:</w:t>
      </w:r>
      <w:bookmarkEnd w:id="58"/>
    </w:p>
    <w:p w14:paraId="7219FCA0" w14:textId="3052D2E8" w:rsidR="003C7A23" w:rsidRPr="00447F3E" w:rsidRDefault="00FF597A" w:rsidP="00447F3E">
      <w:pPr>
        <w:pStyle w:val="Nivel4"/>
      </w:pPr>
      <w:r w:rsidRPr="00447F3E">
        <w:t>Agir</w:t>
      </w:r>
      <w:r w:rsidR="003C7A23" w:rsidRPr="00447F3E">
        <w:t xml:space="preserve"> em conluio ou em desconformidade com a lei; </w:t>
      </w:r>
    </w:p>
    <w:p w14:paraId="69FD8D25" w14:textId="51C8B496" w:rsidR="003C7A23" w:rsidRPr="00447F3E" w:rsidRDefault="00FF597A" w:rsidP="00447F3E">
      <w:pPr>
        <w:pStyle w:val="Nivel4"/>
      </w:pPr>
      <w:r w:rsidRPr="00447F3E">
        <w:t>Induzir</w:t>
      </w:r>
      <w:r w:rsidR="003C7A23" w:rsidRPr="00447F3E">
        <w:t xml:space="preserve"> deliberadamente a erro no julgamento; </w:t>
      </w:r>
    </w:p>
    <w:p w14:paraId="3F1CAA92" w14:textId="672ACC2B" w:rsidR="003C7A23" w:rsidRPr="00447F3E" w:rsidRDefault="00FF597A" w:rsidP="00447F3E">
      <w:pPr>
        <w:pStyle w:val="Nivel4"/>
      </w:pPr>
      <w:r w:rsidRPr="00447F3E">
        <w:t>Apresentar</w:t>
      </w:r>
      <w:r w:rsidR="003C7A23" w:rsidRPr="00447F3E">
        <w:t xml:space="preserve"> amostra falsificada ou deteriorada; </w:t>
      </w:r>
    </w:p>
    <w:p w14:paraId="49C86C9E" w14:textId="1BE626A1" w:rsidR="003C7A23" w:rsidRPr="00447F3E" w:rsidRDefault="00FF597A" w:rsidP="00447F3E">
      <w:pPr>
        <w:pStyle w:val="Nivel3"/>
      </w:pPr>
      <w:bookmarkStart w:id="59" w:name="_Ref114668251"/>
      <w:r w:rsidRPr="00447F3E">
        <w:t>Praticar</w:t>
      </w:r>
      <w:r w:rsidR="003C7A23" w:rsidRPr="00447F3E">
        <w:t xml:space="preserve"> atos ilícitos com vistas a frustrar os objetivos da licitação</w:t>
      </w:r>
      <w:bookmarkEnd w:id="59"/>
    </w:p>
    <w:p w14:paraId="28FBD17A" w14:textId="1A1C589D" w:rsidR="003C7A23" w:rsidRPr="00447F3E" w:rsidRDefault="00FF597A" w:rsidP="00447F3E">
      <w:pPr>
        <w:pStyle w:val="Nivel3"/>
      </w:pPr>
      <w:bookmarkStart w:id="60" w:name="_Ref114668252"/>
      <w:r w:rsidRPr="00447F3E">
        <w:t>Praticar</w:t>
      </w:r>
      <w:r w:rsidR="003C7A23" w:rsidRPr="00447F3E">
        <w:t xml:space="preserve"> ato lesivo previsto no </w:t>
      </w:r>
      <w:hyperlink r:id="rId51" w:anchor="art5" w:history="1">
        <w:r w:rsidR="003C7A23" w:rsidRPr="00447F3E">
          <w:rPr>
            <w:rStyle w:val="Hyperlink"/>
            <w:color w:val="000000"/>
            <w:u w:val="none"/>
          </w:rPr>
          <w:t>art. 5º da Lei n.º 12.846, de 2013</w:t>
        </w:r>
      </w:hyperlink>
      <w:r w:rsidR="003C7A23" w:rsidRPr="00447F3E">
        <w:t>.</w:t>
      </w:r>
      <w:bookmarkEnd w:id="60"/>
    </w:p>
    <w:bookmarkEnd w:id="53"/>
    <w:p w14:paraId="5F9FF442" w14:textId="588346A6" w:rsidR="003C7A23" w:rsidRPr="006E1990" w:rsidRDefault="003C7A23" w:rsidP="00447F3E">
      <w:pPr>
        <w:pStyle w:val="Nivel2"/>
      </w:pPr>
      <w:r w:rsidRPr="006E1990">
        <w:t xml:space="preserve">Com fulcro na </w:t>
      </w:r>
      <w:hyperlink r:id="rId52" w:history="1">
        <w:r w:rsidRPr="00FF597A">
          <w:rPr>
            <w:rStyle w:val="Hyperlink"/>
            <w:color w:val="000000" w:themeColor="text1"/>
            <w:u w:val="none"/>
          </w:rPr>
          <w:t>Lei nº 14.133, de 2021</w:t>
        </w:r>
      </w:hyperlink>
      <w:r w:rsidRPr="00FF597A">
        <w:rPr>
          <w:color w:val="000000" w:themeColor="text1"/>
        </w:rPr>
        <w:t xml:space="preserve">, </w:t>
      </w:r>
      <w:r w:rsidRPr="006E1990">
        <w:t xml:space="preserve">a Administração poderá, garantida a prévia defesa, aplicar aos licitantes e/ou adjudicatários as seguintes sanções, sem prejuízo das responsabilidades civil e criminal: </w:t>
      </w:r>
    </w:p>
    <w:p w14:paraId="166A77FF" w14:textId="6DF353B0" w:rsidR="003C7A23" w:rsidRPr="00447F3E" w:rsidRDefault="00FF597A" w:rsidP="00447F3E">
      <w:pPr>
        <w:pStyle w:val="Nivel3"/>
      </w:pPr>
      <w:r w:rsidRPr="00447F3E">
        <w:t>Advertência</w:t>
      </w:r>
      <w:r w:rsidR="003C7A23" w:rsidRPr="00447F3E">
        <w:t xml:space="preserve">; </w:t>
      </w:r>
    </w:p>
    <w:p w14:paraId="0D8A3A52" w14:textId="362CBF3D" w:rsidR="003C7A23" w:rsidRPr="00447F3E" w:rsidRDefault="00FF597A" w:rsidP="00447F3E">
      <w:pPr>
        <w:pStyle w:val="Nivel3"/>
      </w:pPr>
      <w:r w:rsidRPr="00447F3E">
        <w:t>Multa</w:t>
      </w:r>
      <w:r w:rsidR="003C7A23" w:rsidRPr="00447F3E">
        <w:t>;</w:t>
      </w:r>
    </w:p>
    <w:p w14:paraId="0AEC169D" w14:textId="4902AD40" w:rsidR="003C7A23" w:rsidRPr="00447F3E" w:rsidRDefault="00FF597A" w:rsidP="00447F3E">
      <w:pPr>
        <w:pStyle w:val="Nivel3"/>
      </w:pPr>
      <w:r w:rsidRPr="00447F3E">
        <w:t>Impedimento</w:t>
      </w:r>
      <w:r w:rsidR="003C7A23" w:rsidRPr="00447F3E">
        <w:t xml:space="preserve"> de licitar e contratar e</w:t>
      </w:r>
    </w:p>
    <w:p w14:paraId="1E2C28B4" w14:textId="25B672B4" w:rsidR="003C7A23" w:rsidRPr="00447F3E" w:rsidRDefault="00FF597A" w:rsidP="00447F3E">
      <w:pPr>
        <w:pStyle w:val="Nivel3"/>
      </w:pPr>
      <w:r w:rsidRPr="00447F3E">
        <w:t>Declaração</w:t>
      </w:r>
      <w:r w:rsidR="003C7A23"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3B7FF22E" w:rsidR="003C7A23" w:rsidRPr="00447F3E" w:rsidRDefault="00FF597A" w:rsidP="00447F3E">
      <w:pPr>
        <w:pStyle w:val="Nivel3"/>
      </w:pPr>
      <w:r w:rsidRPr="00447F3E">
        <w:t>A</w:t>
      </w:r>
      <w:r w:rsidR="003C7A23" w:rsidRPr="00447F3E">
        <w:t xml:space="preserve"> natureza e a gravidade da infração cometida.</w:t>
      </w:r>
    </w:p>
    <w:p w14:paraId="7943935F" w14:textId="187ED378" w:rsidR="003C7A23" w:rsidRPr="00447F3E" w:rsidRDefault="00FF597A" w:rsidP="00447F3E">
      <w:pPr>
        <w:pStyle w:val="Nivel3"/>
      </w:pPr>
      <w:r w:rsidRPr="00447F3E">
        <w:t>As</w:t>
      </w:r>
      <w:r w:rsidR="003C7A23" w:rsidRPr="00447F3E">
        <w:t xml:space="preserve"> peculiaridades do caso concreto</w:t>
      </w:r>
    </w:p>
    <w:p w14:paraId="3079A3CB" w14:textId="4FD427D4" w:rsidR="003C7A23" w:rsidRPr="00447F3E" w:rsidRDefault="00FF597A" w:rsidP="00447F3E">
      <w:pPr>
        <w:pStyle w:val="Nivel3"/>
      </w:pPr>
      <w:r w:rsidRPr="00447F3E">
        <w:t>As</w:t>
      </w:r>
      <w:r w:rsidR="003C7A23" w:rsidRPr="00447F3E">
        <w:t xml:space="preserve"> circunstâncias agravantes ou atenuantes</w:t>
      </w:r>
    </w:p>
    <w:p w14:paraId="458D6090" w14:textId="01A1E352" w:rsidR="003C7A23" w:rsidRPr="00447F3E" w:rsidRDefault="00FF597A" w:rsidP="00447F3E">
      <w:pPr>
        <w:pStyle w:val="Nivel3"/>
      </w:pPr>
      <w:r w:rsidRPr="00447F3E">
        <w:t>Os</w:t>
      </w:r>
      <w:r w:rsidR="003C7A23" w:rsidRPr="00447F3E">
        <w:t xml:space="preserve"> danos que dela provierem para a Administração Pública</w:t>
      </w:r>
    </w:p>
    <w:p w14:paraId="5BBE4888" w14:textId="51E12C95" w:rsidR="003C7A23" w:rsidRPr="00447F3E" w:rsidRDefault="00FF597A" w:rsidP="00447F3E">
      <w:pPr>
        <w:pStyle w:val="Nivel3"/>
      </w:pPr>
      <w:r w:rsidRPr="00447F3E">
        <w:lastRenderedPageBreak/>
        <w:t>A</w:t>
      </w:r>
      <w:r w:rsidR="003C7A23" w:rsidRPr="00447F3E">
        <w:t xml:space="preserve"> implantação ou o aperfeiçoamento de programa de integridade, conforme normas e orientações dos órgãos de controle.</w:t>
      </w:r>
    </w:p>
    <w:p w14:paraId="2DF1698A" w14:textId="4FC0932B" w:rsidR="003C7A23" w:rsidRPr="00176925" w:rsidRDefault="003C7A23" w:rsidP="00447F3E">
      <w:pPr>
        <w:pStyle w:val="Nivel2"/>
        <w:rPr>
          <w:color w:val="000000" w:themeColor="text1"/>
        </w:rPr>
      </w:pPr>
      <w:r w:rsidRPr="00176925">
        <w:rPr>
          <w:color w:val="000000" w:themeColor="text1"/>
        </w:rPr>
        <w:t>A multa será recolhida em percentual de 0,5% a 30% incidente sobre o valor do contrato</w:t>
      </w:r>
      <w:r w:rsidR="009543FC" w:rsidRPr="00176925">
        <w:rPr>
          <w:color w:val="000000" w:themeColor="text1"/>
        </w:rPr>
        <w:t xml:space="preserve"> licitado</w:t>
      </w:r>
      <w:r w:rsidRPr="00176925">
        <w:rPr>
          <w:color w:val="000000" w:themeColor="text1"/>
        </w:rPr>
        <w:t xml:space="preserve">, recolhida no prazo máximo de </w:t>
      </w:r>
      <w:r w:rsidR="00176925" w:rsidRPr="00176925">
        <w:rPr>
          <w:color w:val="000000" w:themeColor="text1"/>
        </w:rPr>
        <w:t>5 (cinco) úteis</w:t>
      </w:r>
      <w:r w:rsidRPr="00176925">
        <w:rPr>
          <w:color w:val="000000" w:themeColor="text1"/>
        </w:rPr>
        <w:t xml:space="preserve">, a contar da comunicação oficial. </w:t>
      </w:r>
    </w:p>
    <w:p w14:paraId="216AAEB3" w14:textId="5A60A9DA" w:rsidR="003C7A23" w:rsidRPr="00176925" w:rsidRDefault="003C7A23" w:rsidP="00447F3E">
      <w:pPr>
        <w:pStyle w:val="Nivel3"/>
        <w:rPr>
          <w:color w:val="000000" w:themeColor="text1"/>
        </w:rPr>
      </w:pPr>
      <w:bookmarkStart w:id="61" w:name="_Hlk113876035"/>
      <w:r w:rsidRPr="00176925">
        <w:rPr>
          <w:color w:val="000000" w:themeColor="text1"/>
        </w:rPr>
        <w:t xml:space="preserve">Para as infrações previstas nos itens </w:t>
      </w:r>
      <w:r w:rsidRPr="00176925">
        <w:rPr>
          <w:color w:val="000000" w:themeColor="text1"/>
        </w:rPr>
        <w:fldChar w:fldCharType="begin"/>
      </w:r>
      <w:r w:rsidRPr="00176925">
        <w:rPr>
          <w:color w:val="000000" w:themeColor="text1"/>
        </w:rPr>
        <w:instrText xml:space="preserve"> REF _Ref114668085 \r \h  \* MERGEFORMAT </w:instrText>
      </w:r>
      <w:r w:rsidRPr="00176925">
        <w:rPr>
          <w:color w:val="000000" w:themeColor="text1"/>
        </w:rPr>
      </w:r>
      <w:r w:rsidRPr="00176925">
        <w:rPr>
          <w:color w:val="000000" w:themeColor="text1"/>
        </w:rPr>
        <w:fldChar w:fldCharType="separate"/>
      </w:r>
      <w:r w:rsidR="00B347FD">
        <w:rPr>
          <w:color w:val="000000" w:themeColor="text1"/>
        </w:rPr>
        <w:t>12.1.1</w:t>
      </w:r>
      <w:r w:rsidRPr="00176925">
        <w:rPr>
          <w:color w:val="000000" w:themeColor="text1"/>
        </w:rPr>
        <w:fldChar w:fldCharType="end"/>
      </w:r>
      <w:r w:rsidRPr="00176925">
        <w:rPr>
          <w:color w:val="000000" w:themeColor="text1"/>
        </w:rPr>
        <w:t xml:space="preserve">, </w:t>
      </w:r>
      <w:r w:rsidRPr="00176925">
        <w:rPr>
          <w:color w:val="000000" w:themeColor="text1"/>
        </w:rPr>
        <w:fldChar w:fldCharType="begin"/>
      </w:r>
      <w:r w:rsidRPr="00176925">
        <w:rPr>
          <w:color w:val="000000" w:themeColor="text1"/>
        </w:rPr>
        <w:instrText xml:space="preserve"> REF _Ref114668108 \r \h  \* MERGEFORMAT </w:instrText>
      </w:r>
      <w:r w:rsidRPr="00176925">
        <w:rPr>
          <w:color w:val="000000" w:themeColor="text1"/>
        </w:rPr>
      </w:r>
      <w:r w:rsidRPr="00176925">
        <w:rPr>
          <w:color w:val="000000" w:themeColor="text1"/>
        </w:rPr>
        <w:fldChar w:fldCharType="separate"/>
      </w:r>
      <w:r w:rsidR="00B347FD">
        <w:rPr>
          <w:color w:val="000000" w:themeColor="text1"/>
        </w:rPr>
        <w:t>12.1.2</w:t>
      </w:r>
      <w:r w:rsidRPr="00176925">
        <w:rPr>
          <w:color w:val="000000" w:themeColor="text1"/>
        </w:rPr>
        <w:fldChar w:fldCharType="end"/>
      </w:r>
      <w:r w:rsidRPr="00176925">
        <w:rPr>
          <w:color w:val="000000" w:themeColor="text1"/>
        </w:rPr>
        <w:t xml:space="preserve"> e </w:t>
      </w:r>
      <w:r w:rsidRPr="00176925">
        <w:rPr>
          <w:color w:val="000000" w:themeColor="text1"/>
        </w:rPr>
        <w:fldChar w:fldCharType="begin"/>
      </w:r>
      <w:r w:rsidRPr="00176925">
        <w:rPr>
          <w:color w:val="000000" w:themeColor="text1"/>
        </w:rPr>
        <w:instrText xml:space="preserve"> REF _Ref114668139 \r \h  \* MERGEFORMAT </w:instrText>
      </w:r>
      <w:r w:rsidRPr="00176925">
        <w:rPr>
          <w:color w:val="000000" w:themeColor="text1"/>
        </w:rPr>
      </w:r>
      <w:r w:rsidRPr="00176925">
        <w:rPr>
          <w:color w:val="000000" w:themeColor="text1"/>
        </w:rPr>
        <w:fldChar w:fldCharType="separate"/>
      </w:r>
      <w:r w:rsidR="00B347FD">
        <w:rPr>
          <w:color w:val="000000" w:themeColor="text1"/>
        </w:rPr>
        <w:t>12.1.3</w:t>
      </w:r>
      <w:r w:rsidRPr="00176925">
        <w:rPr>
          <w:color w:val="000000" w:themeColor="text1"/>
        </w:rPr>
        <w:fldChar w:fldCharType="end"/>
      </w:r>
      <w:r w:rsidRPr="00176925">
        <w:rPr>
          <w:color w:val="000000" w:themeColor="text1"/>
        </w:rPr>
        <w:t>, a multa será de 5% do valor do contrato licitado.</w:t>
      </w:r>
    </w:p>
    <w:bookmarkEnd w:id="61"/>
    <w:p w14:paraId="14BCBB28" w14:textId="17E775C7" w:rsidR="003C7A23" w:rsidRPr="006E1990" w:rsidRDefault="003C7A23" w:rsidP="00447F3E">
      <w:pPr>
        <w:pStyle w:val="Nivel3"/>
      </w:pPr>
      <w:r w:rsidRPr="00176925">
        <w:rPr>
          <w:color w:val="000000" w:themeColor="text1"/>
        </w:rPr>
        <w:t xml:space="preserve">Para as infrações previstas nos itens </w:t>
      </w:r>
      <w:r w:rsidRPr="00176925">
        <w:rPr>
          <w:color w:val="000000" w:themeColor="text1"/>
        </w:rPr>
        <w:fldChar w:fldCharType="begin"/>
      </w:r>
      <w:r w:rsidRPr="00176925">
        <w:rPr>
          <w:color w:val="000000" w:themeColor="text1"/>
        </w:rPr>
        <w:instrText xml:space="preserve"> REF _Ref114668249 \r \h  \* MERGEFORMAT </w:instrText>
      </w:r>
      <w:r w:rsidRPr="00176925">
        <w:rPr>
          <w:color w:val="000000" w:themeColor="text1"/>
        </w:rPr>
      </w:r>
      <w:r w:rsidRPr="00176925">
        <w:rPr>
          <w:color w:val="000000" w:themeColor="text1"/>
        </w:rPr>
        <w:fldChar w:fldCharType="separate"/>
      </w:r>
      <w:r w:rsidR="00B347FD">
        <w:rPr>
          <w:color w:val="000000" w:themeColor="text1"/>
        </w:rPr>
        <w:t>12.1.4</w:t>
      </w:r>
      <w:r w:rsidRPr="00176925">
        <w:rPr>
          <w:color w:val="000000" w:themeColor="text1"/>
        </w:rPr>
        <w:fldChar w:fldCharType="end"/>
      </w:r>
      <w:r w:rsidRPr="00176925">
        <w:rPr>
          <w:color w:val="000000" w:themeColor="text1"/>
        </w:rPr>
        <w:t xml:space="preserve">, </w:t>
      </w:r>
      <w:r w:rsidRPr="00176925">
        <w:rPr>
          <w:color w:val="000000" w:themeColor="text1"/>
        </w:rPr>
        <w:fldChar w:fldCharType="begin"/>
      </w:r>
      <w:r w:rsidRPr="00176925">
        <w:rPr>
          <w:color w:val="000000" w:themeColor="text1"/>
        </w:rPr>
        <w:instrText xml:space="preserve"> REF _Ref114668245 \r \h  \* MERGEFORMAT </w:instrText>
      </w:r>
      <w:r w:rsidRPr="00176925">
        <w:rPr>
          <w:color w:val="000000" w:themeColor="text1"/>
        </w:rPr>
      </w:r>
      <w:r w:rsidRPr="00176925">
        <w:rPr>
          <w:color w:val="000000" w:themeColor="text1"/>
        </w:rPr>
        <w:fldChar w:fldCharType="separate"/>
      </w:r>
      <w:r w:rsidR="00B347FD">
        <w:rPr>
          <w:color w:val="000000" w:themeColor="text1"/>
        </w:rPr>
        <w:t>12.1.5</w:t>
      </w:r>
      <w:r w:rsidRPr="00176925">
        <w:rPr>
          <w:color w:val="000000" w:themeColor="text1"/>
        </w:rPr>
        <w:fldChar w:fldCharType="end"/>
      </w:r>
      <w:r w:rsidRPr="00176925">
        <w:rPr>
          <w:color w:val="000000" w:themeColor="text1"/>
        </w:rPr>
        <w:t xml:space="preserve">, </w:t>
      </w:r>
      <w:r w:rsidRPr="00176925">
        <w:rPr>
          <w:color w:val="000000" w:themeColor="text1"/>
        </w:rPr>
        <w:fldChar w:fldCharType="begin"/>
      </w:r>
      <w:r w:rsidRPr="00176925">
        <w:rPr>
          <w:color w:val="000000" w:themeColor="text1"/>
        </w:rPr>
        <w:instrText xml:space="preserve"> REF _Ref114668247 \r \h  \* MERGEFORMAT </w:instrText>
      </w:r>
      <w:r w:rsidRPr="00176925">
        <w:rPr>
          <w:color w:val="000000" w:themeColor="text1"/>
        </w:rPr>
      </w:r>
      <w:r w:rsidRPr="00176925">
        <w:rPr>
          <w:color w:val="000000" w:themeColor="text1"/>
        </w:rPr>
        <w:fldChar w:fldCharType="separate"/>
      </w:r>
      <w:r w:rsidR="00B347FD">
        <w:rPr>
          <w:color w:val="000000" w:themeColor="text1"/>
        </w:rPr>
        <w:t>12.1.6</w:t>
      </w:r>
      <w:r w:rsidRPr="00176925">
        <w:rPr>
          <w:color w:val="000000" w:themeColor="text1"/>
        </w:rPr>
        <w:fldChar w:fldCharType="end"/>
      </w:r>
      <w:r w:rsidRPr="00176925">
        <w:rPr>
          <w:color w:val="000000" w:themeColor="text1"/>
        </w:rPr>
        <w:t xml:space="preserve">, </w:t>
      </w:r>
      <w:r w:rsidRPr="00176925">
        <w:rPr>
          <w:color w:val="000000" w:themeColor="text1"/>
        </w:rPr>
        <w:fldChar w:fldCharType="begin"/>
      </w:r>
      <w:r w:rsidRPr="00176925">
        <w:rPr>
          <w:color w:val="000000" w:themeColor="text1"/>
        </w:rPr>
        <w:instrText xml:space="preserve"> REF _Ref114668251 \r \h  \* MERGEFORMAT </w:instrText>
      </w:r>
      <w:r w:rsidRPr="00176925">
        <w:rPr>
          <w:color w:val="000000" w:themeColor="text1"/>
        </w:rPr>
      </w:r>
      <w:r w:rsidRPr="00176925">
        <w:rPr>
          <w:color w:val="000000" w:themeColor="text1"/>
        </w:rPr>
        <w:fldChar w:fldCharType="separate"/>
      </w:r>
      <w:r w:rsidR="00B347FD">
        <w:rPr>
          <w:color w:val="000000" w:themeColor="text1"/>
        </w:rPr>
        <w:t>12.1.7</w:t>
      </w:r>
      <w:r w:rsidRPr="00176925">
        <w:rPr>
          <w:color w:val="000000" w:themeColor="text1"/>
        </w:rPr>
        <w:fldChar w:fldCharType="end"/>
      </w:r>
      <w:r w:rsidRPr="00176925">
        <w:rPr>
          <w:color w:val="000000" w:themeColor="text1"/>
        </w:rPr>
        <w:t xml:space="preserve"> e </w:t>
      </w:r>
      <w:r w:rsidRPr="00176925">
        <w:rPr>
          <w:color w:val="000000" w:themeColor="text1"/>
        </w:rPr>
        <w:fldChar w:fldCharType="begin"/>
      </w:r>
      <w:r w:rsidRPr="00176925">
        <w:rPr>
          <w:color w:val="000000" w:themeColor="text1"/>
        </w:rPr>
        <w:instrText xml:space="preserve"> REF _Ref114668252 \r \h  \* MERGEFORMAT </w:instrText>
      </w:r>
      <w:r w:rsidRPr="00176925">
        <w:rPr>
          <w:color w:val="000000" w:themeColor="text1"/>
        </w:rPr>
      </w:r>
      <w:r w:rsidRPr="00176925">
        <w:rPr>
          <w:color w:val="000000" w:themeColor="text1"/>
        </w:rPr>
        <w:fldChar w:fldCharType="separate"/>
      </w:r>
      <w:r w:rsidR="00B347FD">
        <w:rPr>
          <w:color w:val="000000" w:themeColor="text1"/>
        </w:rPr>
        <w:t>12.1.8</w:t>
      </w:r>
      <w:r w:rsidRPr="00176925">
        <w:rPr>
          <w:color w:val="000000" w:themeColor="text1"/>
        </w:rPr>
        <w:fldChar w:fldCharType="end"/>
      </w:r>
      <w:r w:rsidRPr="00176925">
        <w:rPr>
          <w:color w:val="000000" w:themeColor="text1"/>
        </w:rPr>
        <w:t xml:space="preserve">, a multa será de </w:t>
      </w:r>
      <w:r w:rsidR="00176925" w:rsidRPr="00176925">
        <w:rPr>
          <w:color w:val="000000" w:themeColor="text1"/>
        </w:rPr>
        <w:t>2</w:t>
      </w:r>
      <w:r w:rsidRPr="00176925">
        <w:rPr>
          <w:color w:val="000000" w:themeColor="text1"/>
        </w:rPr>
        <w:t xml:space="preserve">0% do </w:t>
      </w:r>
      <w:r w:rsidRPr="006E1990">
        <w:t>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B347F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B347F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B347FD">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B347FD">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B347FD">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B347FD">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B347FD">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B347FD">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B347F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B347F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B347FD">
        <w:t>12.1.3</w:t>
      </w:r>
      <w:r w:rsidRPr="00447F3E">
        <w:fldChar w:fldCharType="end"/>
      </w:r>
      <w:r w:rsidRPr="00447F3E">
        <w:t xml:space="preserve"> que justifiquem a imposição de penalidade mais grave que a sanção de impedimento de licitar e contratar, cuja duração observará o prazo previsto no </w:t>
      </w:r>
      <w:hyperlink r:id="rId53"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B347FD">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4"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Default="003C7A23" w:rsidP="00447F3E">
      <w:pPr>
        <w:pStyle w:val="Nivel2"/>
      </w:pPr>
      <w:r w:rsidRPr="00447F3E">
        <w:t>A aplicação das sanções previstas neste edital não exclui, em hipótese alguma, a obrigação de reparação integral dos danos causados.</w:t>
      </w:r>
    </w:p>
    <w:p w14:paraId="23DB923B" w14:textId="77777777" w:rsidR="001B5ABF" w:rsidRPr="00447F3E" w:rsidRDefault="001B5ABF" w:rsidP="001B5ABF">
      <w:pPr>
        <w:pStyle w:val="Nivel2"/>
        <w:numPr>
          <w:ilvl w:val="0"/>
          <w:numId w:val="0"/>
        </w:numPr>
      </w:pPr>
    </w:p>
    <w:p w14:paraId="1286CD81" w14:textId="77777777" w:rsidR="003C7A23" w:rsidRPr="006E1990" w:rsidRDefault="003C7A23" w:rsidP="00A974BD">
      <w:pPr>
        <w:pStyle w:val="Nivel01"/>
      </w:pPr>
      <w:bookmarkStart w:id="62" w:name="_Toc135469235"/>
      <w:r>
        <w:lastRenderedPageBreak/>
        <w:t>DA IMPUGNAÇÃO AO EDITAL E DO PEDIDO DE ESCLARECIMENTO</w:t>
      </w:r>
      <w:bookmarkEnd w:id="62"/>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5"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6189CF40" w:rsidR="003C7A23" w:rsidRPr="001B5ABF" w:rsidRDefault="003C7A23" w:rsidP="00447F3E">
      <w:pPr>
        <w:pStyle w:val="Nivel2"/>
        <w:rPr>
          <w:color w:val="000000" w:themeColor="text1"/>
        </w:rPr>
      </w:pPr>
      <w:r w:rsidRPr="001B5ABF">
        <w:rPr>
          <w:color w:val="000000" w:themeColor="text1"/>
        </w:rPr>
        <w:t xml:space="preserve">A impugnação e o pedido de esclarecimento poderão ser realizados por forma eletrônica, </w:t>
      </w:r>
      <w:r w:rsidR="001B5ABF" w:rsidRPr="001B5ABF">
        <w:rPr>
          <w:color w:val="000000" w:themeColor="text1"/>
        </w:rPr>
        <w:t xml:space="preserve">pelo e-mail </w:t>
      </w:r>
      <w:r w:rsidR="001B5ABF" w:rsidRPr="005563D0">
        <w:t>licitacaocmbel@gmail.com</w:t>
      </w:r>
      <w:r w:rsidR="001B5ABF" w:rsidRPr="001B5ABF">
        <w:rPr>
          <w:i/>
          <w:iCs/>
          <w:color w:val="000000" w:themeColor="text1"/>
        </w:rPr>
        <w:t xml:space="preserve"> </w:t>
      </w:r>
      <w:r w:rsidR="001B5ABF" w:rsidRPr="001B5ABF">
        <w:rPr>
          <w:iCs/>
          <w:color w:val="000000" w:themeColor="text1"/>
        </w:rPr>
        <w:t>ou pelo endereço</w:t>
      </w:r>
      <w:r w:rsidR="001B5ABF" w:rsidRPr="001B5ABF">
        <w:rPr>
          <w:i/>
          <w:iCs/>
          <w:color w:val="000000" w:themeColor="text1"/>
        </w:rPr>
        <w:t xml:space="preserve"> </w:t>
      </w:r>
      <w:r w:rsidR="0094151B" w:rsidRPr="000449F8">
        <w:t>na Avenida Almirante Barroso, n° 4314, Souza, CEP 66.613-710, Belém-PA</w:t>
      </w:r>
      <w:r w:rsidR="0094151B">
        <w:t>.</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Default="003C7A23" w:rsidP="00447F3E">
      <w:pPr>
        <w:pStyle w:val="Nivel2"/>
      </w:pPr>
      <w:r w:rsidRPr="006E1990">
        <w:t xml:space="preserve">Acolhida a </w:t>
      </w:r>
      <w:r w:rsidRPr="00447F3E">
        <w:t>impugnação</w:t>
      </w:r>
      <w:r w:rsidRPr="006E1990">
        <w:t>, será definida e publicada nova data para a realização do certame.</w:t>
      </w:r>
    </w:p>
    <w:p w14:paraId="2B536DF3" w14:textId="77777777" w:rsidR="005563D0" w:rsidRPr="006E1990" w:rsidRDefault="005563D0" w:rsidP="005563D0">
      <w:pPr>
        <w:pStyle w:val="Nivel2"/>
        <w:numPr>
          <w:ilvl w:val="0"/>
          <w:numId w:val="0"/>
        </w:numPr>
      </w:pPr>
    </w:p>
    <w:p w14:paraId="3448077A" w14:textId="77777777" w:rsidR="003C7A23" w:rsidRPr="006E1990" w:rsidRDefault="003C7A23" w:rsidP="00A974BD">
      <w:pPr>
        <w:pStyle w:val="Nivel01"/>
      </w:pPr>
      <w:bookmarkStart w:id="63" w:name="_Toc135469236"/>
      <w:r>
        <w:t xml:space="preserve">DAS </w:t>
      </w:r>
      <w:r w:rsidRPr="00447F3E">
        <w:t>DISPOSIÇÕES</w:t>
      </w:r>
      <w:r>
        <w:t xml:space="preserve"> GERAIS</w:t>
      </w:r>
      <w:bookmarkEnd w:id="63"/>
    </w:p>
    <w:p w14:paraId="4A53963B" w14:textId="77777777" w:rsidR="003C7A23" w:rsidRPr="00447F3E" w:rsidRDefault="003C7A23" w:rsidP="00447F3E">
      <w:pPr>
        <w:pStyle w:val="Nivel2"/>
      </w:pPr>
      <w:bookmarkStart w:id="64"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5CA1E555"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D20C5D" w:rsidRPr="00D20C5D">
        <w:rPr>
          <w:color w:val="000000" w:themeColor="text1"/>
        </w:rPr>
        <w:t>www.compras.gov.br</w:t>
      </w:r>
      <w:r w:rsidRPr="00D20C5D">
        <w:rPr>
          <w:color w:val="000000" w:themeColor="text1"/>
        </w:rPr>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56699A5C" w14:textId="3765B53A" w:rsidR="003C7A23" w:rsidRDefault="003C7A23" w:rsidP="009D76D8">
      <w:pPr>
        <w:pStyle w:val="Nivel4"/>
      </w:pPr>
      <w:r w:rsidRPr="006E1990">
        <w:t xml:space="preserve">Apêndice </w:t>
      </w:r>
      <w:r w:rsidRPr="00447F3E">
        <w:t>do</w:t>
      </w:r>
      <w:r w:rsidRPr="006E1990">
        <w:t xml:space="preserve"> Anexo I – Estudo Técnico Preliminar</w:t>
      </w:r>
    </w:p>
    <w:p w14:paraId="06C9D344" w14:textId="0811A40A" w:rsidR="00E52D8F" w:rsidRPr="00D20C5D" w:rsidRDefault="00E52D8F" w:rsidP="00447F3E">
      <w:pPr>
        <w:pStyle w:val="Nivel3"/>
      </w:pPr>
      <w:r w:rsidRPr="00D20C5D">
        <w:t>ANEXO II – Minuta de Ata de Registro de Preços</w:t>
      </w:r>
    </w:p>
    <w:p w14:paraId="0B49ACD4" w14:textId="77777777" w:rsidR="009D76D8" w:rsidRPr="008B76F0" w:rsidRDefault="009D76D8" w:rsidP="009D76D8">
      <w:pPr>
        <w:pStyle w:val="Nivel3"/>
        <w:rPr>
          <w:iCs/>
        </w:rPr>
      </w:pPr>
      <w:r w:rsidRPr="008B76F0">
        <w:rPr>
          <w:bCs/>
          <w:iCs/>
        </w:rPr>
        <w:lastRenderedPageBreak/>
        <w:t xml:space="preserve">ANEXO III – </w:t>
      </w:r>
      <w:r w:rsidRPr="008B76F0">
        <w:rPr>
          <w:shd w:val="clear" w:color="auto" w:fill="FFFFFF"/>
        </w:rPr>
        <w:t>Modelo de Nota de Empenho (instrumento equivalente ao Termo de Contrato);</w:t>
      </w:r>
    </w:p>
    <w:p w14:paraId="2477EFB3" w14:textId="77777777" w:rsidR="009D76D8" w:rsidRPr="008B76F0" w:rsidRDefault="009D76D8" w:rsidP="009D76D8">
      <w:pPr>
        <w:pStyle w:val="Nivel3"/>
      </w:pPr>
      <w:r w:rsidRPr="008B76F0">
        <w:t>ANEXO IV – Modelo de Proposta de Preço; e</w:t>
      </w:r>
    </w:p>
    <w:p w14:paraId="28335FB9" w14:textId="77777777" w:rsidR="009D76D8" w:rsidRPr="00601DE2" w:rsidRDefault="009D76D8" w:rsidP="009D76D8">
      <w:pPr>
        <w:pStyle w:val="Nivel3"/>
      </w:pPr>
      <w:r w:rsidRPr="00601DE2">
        <w:t>ANEXO V – Modelo de Planilha de Custo.</w:t>
      </w:r>
    </w:p>
    <w:p w14:paraId="0ADCD8C9" w14:textId="77777777" w:rsidR="00E42698" w:rsidRPr="006E1990" w:rsidRDefault="00E42698" w:rsidP="00E42698">
      <w:pPr>
        <w:pStyle w:val="Nivel2"/>
        <w:numPr>
          <w:ilvl w:val="0"/>
          <w:numId w:val="0"/>
        </w:numPr>
        <w:ind w:left="4969"/>
      </w:pPr>
    </w:p>
    <w:p w14:paraId="1E809248" w14:textId="1831C3C0" w:rsidR="003C7A23" w:rsidRPr="006E1990" w:rsidRDefault="009D76D8"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Belém-PA, </w:t>
      </w:r>
      <w:r w:rsidR="007C0D84">
        <w:rPr>
          <w:rFonts w:ascii="Arial" w:eastAsia="MS Mincho" w:hAnsi="Arial" w:cs="Arial"/>
          <w:color w:val="000000"/>
          <w:sz w:val="20"/>
          <w:szCs w:val="20"/>
        </w:rPr>
        <w:t>2</w:t>
      </w:r>
      <w:r w:rsidR="00FC103B">
        <w:rPr>
          <w:rFonts w:ascii="Arial" w:eastAsia="MS Mincho" w:hAnsi="Arial" w:cs="Arial"/>
          <w:color w:val="000000"/>
          <w:sz w:val="20"/>
          <w:szCs w:val="20"/>
        </w:rPr>
        <w:t>5</w:t>
      </w:r>
      <w:r>
        <w:rPr>
          <w:rFonts w:ascii="Arial" w:eastAsia="MS Mincho" w:hAnsi="Arial" w:cs="Arial"/>
          <w:color w:val="000000"/>
          <w:sz w:val="20"/>
          <w:szCs w:val="20"/>
        </w:rPr>
        <w:t xml:space="preserve"> de </w:t>
      </w:r>
      <w:r w:rsidR="007C0D84">
        <w:rPr>
          <w:rFonts w:ascii="Arial" w:eastAsia="MS Mincho" w:hAnsi="Arial" w:cs="Arial"/>
          <w:color w:val="000000"/>
          <w:sz w:val="20"/>
          <w:szCs w:val="20"/>
        </w:rPr>
        <w:t>julho</w:t>
      </w:r>
      <w:r>
        <w:rPr>
          <w:rFonts w:ascii="Arial" w:eastAsia="MS Mincho" w:hAnsi="Arial" w:cs="Arial"/>
          <w:color w:val="000000"/>
          <w:sz w:val="20"/>
          <w:szCs w:val="20"/>
        </w:rPr>
        <w:t xml:space="preserve"> de 2024.</w:t>
      </w:r>
      <w:bookmarkStart w:id="65" w:name="_GoBack"/>
      <w:bookmarkEnd w:id="65"/>
    </w:p>
    <w:p w14:paraId="4BCDE423" w14:textId="77777777" w:rsidR="00E42698" w:rsidRDefault="00E42698" w:rsidP="008F330B">
      <w:pPr>
        <w:spacing w:beforeLines="120" w:before="288" w:afterLines="120" w:after="288" w:line="312" w:lineRule="auto"/>
        <w:ind w:firstLine="567"/>
        <w:rPr>
          <w:rFonts w:ascii="Arial" w:eastAsia="MS Mincho" w:hAnsi="Arial" w:cs="Arial"/>
          <w:color w:val="000000"/>
          <w:sz w:val="20"/>
          <w:szCs w:val="20"/>
        </w:rPr>
      </w:pPr>
    </w:p>
    <w:p w14:paraId="67153943" w14:textId="77777777" w:rsidR="00B347FD" w:rsidRDefault="00B347FD" w:rsidP="008F330B">
      <w:pPr>
        <w:spacing w:beforeLines="120" w:before="288" w:afterLines="120" w:after="288" w:line="312" w:lineRule="auto"/>
        <w:ind w:firstLine="567"/>
        <w:rPr>
          <w:rFonts w:ascii="Arial" w:eastAsia="MS Mincho" w:hAnsi="Arial" w:cs="Arial"/>
          <w:color w:val="000000"/>
          <w:sz w:val="20"/>
          <w:szCs w:val="20"/>
        </w:rPr>
      </w:pPr>
    </w:p>
    <w:p w14:paraId="30013E2F" w14:textId="77777777" w:rsidR="009D76D8" w:rsidRPr="006E1990" w:rsidRDefault="009D76D8" w:rsidP="008F330B">
      <w:pPr>
        <w:spacing w:beforeLines="120" w:before="288" w:afterLines="120" w:after="288" w:line="312" w:lineRule="auto"/>
        <w:ind w:firstLine="567"/>
        <w:rPr>
          <w:rFonts w:ascii="Arial" w:eastAsia="MS Mincho" w:hAnsi="Arial" w:cs="Arial"/>
          <w:color w:val="000000"/>
          <w:sz w:val="20"/>
          <w:szCs w:val="20"/>
        </w:rPr>
      </w:pPr>
    </w:p>
    <w:bookmarkEnd w:id="64"/>
    <w:p w14:paraId="503D4E49" w14:textId="61E1575A" w:rsidR="00432C8E" w:rsidRPr="00455134" w:rsidRDefault="007C0D84" w:rsidP="00432C8E">
      <w:pPr>
        <w:ind w:firstLine="567"/>
        <w:jc w:val="center"/>
        <w:rPr>
          <w:rFonts w:ascii="Arial" w:eastAsia="Times New Roman" w:hAnsi="Arial" w:cs="Arial"/>
          <w:b/>
          <w:color w:val="000000" w:themeColor="text1"/>
        </w:rPr>
      </w:pPr>
      <w:r w:rsidRPr="00455134">
        <w:rPr>
          <w:rFonts w:ascii="Arial" w:eastAsia="Times New Roman" w:hAnsi="Arial" w:cs="Arial"/>
          <w:b/>
        </w:rPr>
        <w:t>TIBERIO SERGIO HOLANDA LIRA</w:t>
      </w:r>
      <w:r w:rsidR="00432C8E" w:rsidRPr="00455134">
        <w:rPr>
          <w:rFonts w:ascii="Arial" w:eastAsia="Times New Roman" w:hAnsi="Arial" w:cs="Arial"/>
          <w:b/>
        </w:rPr>
        <w:t xml:space="preserve"> </w:t>
      </w:r>
      <w:r w:rsidR="00455134">
        <w:rPr>
          <w:rFonts w:ascii="Arial" w:eastAsia="Times New Roman" w:hAnsi="Arial" w:cs="Arial"/>
          <w:b/>
        </w:rPr>
        <w:t>–</w:t>
      </w:r>
      <w:r w:rsidR="00432C8E" w:rsidRPr="00455134">
        <w:rPr>
          <w:rFonts w:ascii="Arial" w:eastAsia="Times New Roman" w:hAnsi="Arial" w:cs="Arial"/>
          <w:b/>
          <w:color w:val="000000" w:themeColor="text1"/>
        </w:rPr>
        <w:t xml:space="preserve"> </w:t>
      </w:r>
      <w:proofErr w:type="spellStart"/>
      <w:r w:rsidR="00432C8E" w:rsidRPr="00455134">
        <w:rPr>
          <w:rFonts w:ascii="Arial" w:eastAsia="Times New Roman" w:hAnsi="Arial" w:cs="Arial"/>
          <w:b/>
          <w:color w:val="000000" w:themeColor="text1"/>
        </w:rPr>
        <w:t>Cel</w:t>
      </w:r>
      <w:proofErr w:type="spellEnd"/>
    </w:p>
    <w:p w14:paraId="025E3ADD" w14:textId="5AF12813" w:rsidR="007A455D" w:rsidRPr="00455134" w:rsidRDefault="00432C8E" w:rsidP="00432C8E">
      <w:pPr>
        <w:ind w:firstLine="567"/>
        <w:jc w:val="center"/>
        <w:rPr>
          <w:rFonts w:ascii="Arial" w:hAnsi="Arial" w:cs="Arial"/>
        </w:rPr>
      </w:pPr>
      <w:r w:rsidRPr="00455134">
        <w:rPr>
          <w:rFonts w:ascii="Arial" w:eastAsia="Times New Roman" w:hAnsi="Arial" w:cs="Arial"/>
        </w:rPr>
        <w:t>Ordenador de Despesas do CMBel</w:t>
      </w:r>
    </w:p>
    <w:sectPr w:rsidR="007A455D" w:rsidRPr="00455134"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E5DA4" w14:textId="77777777" w:rsidR="00CE6700" w:rsidRDefault="00CE6700">
      <w:r>
        <w:separator/>
      </w:r>
    </w:p>
  </w:endnote>
  <w:endnote w:type="continuationSeparator" w:id="0">
    <w:p w14:paraId="2C21767A" w14:textId="77777777" w:rsidR="00CE6700" w:rsidRDefault="00CE6700">
      <w:r>
        <w:continuationSeparator/>
      </w:r>
    </w:p>
  </w:endnote>
  <w:endnote w:type="continuationNotice" w:id="1">
    <w:p w14:paraId="749EE6EE" w14:textId="77777777" w:rsidR="00CE6700" w:rsidRDefault="00CE6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D84F8A" w:rsidRPr="007B5385" w:rsidRDefault="00D84F8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D84F8A" w:rsidRPr="00244403" w:rsidRDefault="00D84F8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C103B">
          <w:rPr>
            <w:rFonts w:ascii="Arial" w:hAnsi="Arial" w:cs="Arial"/>
            <w:noProof/>
            <w:color w:val="595959" w:themeColor="text1" w:themeTint="A6"/>
            <w:sz w:val="18"/>
            <w:szCs w:val="18"/>
          </w:rPr>
          <w:t>19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C103B">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p>
      <w:p w14:paraId="7E6308F2" w14:textId="705F1D66" w:rsidR="00D84F8A" w:rsidRPr="00B9651D" w:rsidRDefault="00CE6700" w:rsidP="00225EC5">
        <w:pPr>
          <w:pStyle w:val="Rodap"/>
          <w:rPr>
            <w:rFonts w:ascii="Arial" w:hAnsi="Arial" w:cs="Arial"/>
            <w:sz w:val="14"/>
            <w:szCs w:val="14"/>
          </w:rPr>
        </w:pPr>
      </w:p>
      <w:bookmarkStart w:id="66" w:name="_Hlk135299703" w:displacedByCustomXml="next"/>
    </w:sdtContent>
  </w:sdt>
  <w:bookmarkEnd w:id="66"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98C9" w14:textId="77777777" w:rsidR="00CE6700" w:rsidRDefault="00CE6700">
      <w:r>
        <w:separator/>
      </w:r>
    </w:p>
  </w:footnote>
  <w:footnote w:type="continuationSeparator" w:id="0">
    <w:p w14:paraId="38CB59B9" w14:textId="77777777" w:rsidR="00CE6700" w:rsidRDefault="00CE6700">
      <w:r>
        <w:continuationSeparator/>
      </w:r>
    </w:p>
  </w:footnote>
  <w:footnote w:type="continuationNotice" w:id="1">
    <w:p w14:paraId="1E88BFB2" w14:textId="77777777" w:rsidR="00CE6700" w:rsidRDefault="00CE6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7963FD5E" w:rsidR="00D84F8A" w:rsidRPr="00244403" w:rsidRDefault="00D84F8A"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90003/2024</w:t>
    </w:r>
  </w:p>
  <w:p w14:paraId="53A58E01" w14:textId="77777777" w:rsidR="00D84F8A" w:rsidRDefault="00D84F8A" w:rsidP="00AC5259">
    <w:pPr>
      <w:pStyle w:val="Cabealho"/>
      <w:jc w:val="right"/>
    </w:pPr>
  </w:p>
  <w:p w14:paraId="36411352" w14:textId="77777777" w:rsidR="00D84F8A" w:rsidRDefault="00D84F8A"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D84F8A" w:rsidRDefault="00D84F8A">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9F8"/>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060"/>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68D"/>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925"/>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BF"/>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2DB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329"/>
    <w:rsid w:val="002E4709"/>
    <w:rsid w:val="002E480D"/>
    <w:rsid w:val="002E5386"/>
    <w:rsid w:val="002E544D"/>
    <w:rsid w:val="002E590E"/>
    <w:rsid w:val="002E5F6B"/>
    <w:rsid w:val="002E60B3"/>
    <w:rsid w:val="002E637D"/>
    <w:rsid w:val="002E6499"/>
    <w:rsid w:val="002E649F"/>
    <w:rsid w:val="002E6DA0"/>
    <w:rsid w:val="002E7459"/>
    <w:rsid w:val="002E7544"/>
    <w:rsid w:val="002E796B"/>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1A"/>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6ED"/>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2C8E"/>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E3"/>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134"/>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6CF"/>
    <w:rsid w:val="004E3BF3"/>
    <w:rsid w:val="004E4437"/>
    <w:rsid w:val="004E4A16"/>
    <w:rsid w:val="004E52AA"/>
    <w:rsid w:val="004E54DA"/>
    <w:rsid w:val="004E5811"/>
    <w:rsid w:val="004E6F11"/>
    <w:rsid w:val="004E6FA6"/>
    <w:rsid w:val="004E748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3D0"/>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CAC"/>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93A"/>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09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260"/>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19"/>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7F3"/>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0CAB"/>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BAD"/>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0D84"/>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4E28"/>
    <w:rsid w:val="008052B1"/>
    <w:rsid w:val="00805337"/>
    <w:rsid w:val="0080582D"/>
    <w:rsid w:val="00805832"/>
    <w:rsid w:val="008059CD"/>
    <w:rsid w:val="00805AB1"/>
    <w:rsid w:val="00805D11"/>
    <w:rsid w:val="00805F72"/>
    <w:rsid w:val="00806CB3"/>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76F"/>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34F"/>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93"/>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26B"/>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1B"/>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2D"/>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6D8"/>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8C6"/>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BD2"/>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7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6547"/>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6C9"/>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767"/>
    <w:rsid w:val="00C769B0"/>
    <w:rsid w:val="00C77525"/>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09C3"/>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4FE7"/>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00"/>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5A54"/>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17B4C"/>
    <w:rsid w:val="00D2017F"/>
    <w:rsid w:val="00D206F5"/>
    <w:rsid w:val="00D20C5D"/>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F8A"/>
    <w:rsid w:val="00D8562F"/>
    <w:rsid w:val="00D858D9"/>
    <w:rsid w:val="00D85B15"/>
    <w:rsid w:val="00D8724C"/>
    <w:rsid w:val="00D8796D"/>
    <w:rsid w:val="00D87E37"/>
    <w:rsid w:val="00D87F8C"/>
    <w:rsid w:val="00D9027A"/>
    <w:rsid w:val="00D90280"/>
    <w:rsid w:val="00D90A85"/>
    <w:rsid w:val="00D91760"/>
    <w:rsid w:val="00D918C7"/>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6D73"/>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552"/>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1B7"/>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D25"/>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3B"/>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5F8"/>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97A"/>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FF44085-6DEE-4F83-9BA8-4E4E5565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9835</Words>
  <Characters>53109</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2024-07-25T18:25:00Z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